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334CD0" w14:textId="77777777" w:rsidR="00CF55F1" w:rsidRDefault="001D57A7">
      <w:pPr>
        <w:jc w:val="center"/>
        <w:rPr>
          <w:rFonts w:ascii="Arial" w:eastAsia="Arial" w:hAnsi="Arial" w:cs="Arial"/>
          <w:b/>
          <w:color w:val="00B0F0"/>
          <w:sz w:val="28"/>
          <w:szCs w:val="28"/>
        </w:rPr>
      </w:pPr>
      <w:bookmarkStart w:id="0" w:name="_GoBack"/>
      <w:bookmarkEnd w:id="0"/>
      <w:r>
        <w:rPr>
          <w:rFonts w:ascii="Arial" w:eastAsia="Arial" w:hAnsi="Arial" w:cs="Arial"/>
          <w:b/>
          <w:color w:val="00B0F0"/>
          <w:sz w:val="28"/>
          <w:szCs w:val="28"/>
        </w:rPr>
        <w:t>Population Matters Employee Handbook</w:t>
      </w:r>
    </w:p>
    <w:p w14:paraId="1316ABD2" w14:textId="77777777" w:rsidR="00CF55F1" w:rsidRDefault="00CF55F1">
      <w:pPr>
        <w:rPr>
          <w:rFonts w:ascii="Arial" w:eastAsia="Arial" w:hAnsi="Arial" w:cs="Arial"/>
          <w:color w:val="00B0F0"/>
          <w:sz w:val="28"/>
          <w:szCs w:val="28"/>
          <w:u w:val="single"/>
        </w:rPr>
      </w:pPr>
    </w:p>
    <w:p w14:paraId="67CA4C1D" w14:textId="77777777" w:rsidR="00CF55F1" w:rsidRDefault="001D57A7">
      <w:pPr>
        <w:rPr>
          <w:rFonts w:ascii="Arial" w:eastAsia="Arial" w:hAnsi="Arial" w:cs="Arial"/>
          <w:b/>
          <w:color w:val="00B0F0"/>
          <w:sz w:val="24"/>
          <w:szCs w:val="24"/>
          <w:u w:val="single"/>
        </w:rPr>
      </w:pPr>
      <w:r>
        <w:rPr>
          <w:rFonts w:ascii="Arial" w:eastAsia="Arial" w:hAnsi="Arial" w:cs="Arial"/>
          <w:b/>
          <w:color w:val="00B0F0"/>
          <w:sz w:val="24"/>
          <w:szCs w:val="24"/>
          <w:u w:val="single"/>
        </w:rPr>
        <w:t xml:space="preserve">About Us </w:t>
      </w:r>
    </w:p>
    <w:p w14:paraId="56D6D08C"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 xml:space="preserve">Welcome to Population Matters </w:t>
      </w:r>
    </w:p>
    <w:p w14:paraId="0A0B66CD" w14:textId="77777777" w:rsidR="00CF55F1" w:rsidRDefault="001D57A7">
      <w:pPr>
        <w:rPr>
          <w:rFonts w:ascii="Arial" w:eastAsia="Arial" w:hAnsi="Arial" w:cs="Arial"/>
          <w:sz w:val="24"/>
          <w:szCs w:val="24"/>
        </w:rPr>
      </w:pPr>
      <w:r>
        <w:rPr>
          <w:rFonts w:ascii="Arial" w:eastAsia="Arial" w:hAnsi="Arial" w:cs="Arial"/>
          <w:sz w:val="24"/>
          <w:szCs w:val="24"/>
        </w:rPr>
        <w:t xml:space="preserve">We are delighted you have decided to join our organisation and throughout this handbook we look to bring you information about the charity, its mission and values and information on our policies and procedures. </w:t>
      </w:r>
    </w:p>
    <w:p w14:paraId="72737513"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 xml:space="preserve">What do we do? </w:t>
      </w:r>
      <w:r>
        <w:rPr>
          <w:noProof/>
        </w:rPr>
        <w:drawing>
          <wp:anchor distT="0" distB="0" distL="114300" distR="114300" simplePos="0" relativeHeight="251658240" behindDoc="0" locked="0" layoutInCell="1" hidden="0" allowOverlap="1" wp14:anchorId="11CD4674" wp14:editId="0B149A2C">
            <wp:simplePos x="0" y="0"/>
            <wp:positionH relativeFrom="column">
              <wp:posOffset>4006850</wp:posOffset>
            </wp:positionH>
            <wp:positionV relativeFrom="paragraph">
              <wp:posOffset>257809</wp:posOffset>
            </wp:positionV>
            <wp:extent cx="1595755" cy="2393950"/>
            <wp:effectExtent l="0" t="0" r="0" b="0"/>
            <wp:wrapSquare wrapText="bothSides" distT="0" distB="0" distL="114300" distR="11430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595755" cy="2393950"/>
                    </a:xfrm>
                    <a:prstGeom prst="rect">
                      <a:avLst/>
                    </a:prstGeom>
                    <a:ln/>
                  </pic:spPr>
                </pic:pic>
              </a:graphicData>
            </a:graphic>
          </wp:anchor>
        </w:drawing>
      </w:r>
    </w:p>
    <w:p w14:paraId="525F595B" w14:textId="77777777" w:rsidR="00CF55F1" w:rsidRDefault="001D57A7">
      <w:pPr>
        <w:rPr>
          <w:rFonts w:ascii="Arial" w:eastAsia="Arial" w:hAnsi="Arial" w:cs="Arial"/>
          <w:color w:val="00B0F0"/>
          <w:sz w:val="24"/>
          <w:szCs w:val="24"/>
        </w:rPr>
      </w:pPr>
      <w:r>
        <w:rPr>
          <w:rFonts w:ascii="Arial" w:eastAsia="Arial" w:hAnsi="Arial" w:cs="Arial"/>
          <w:sz w:val="24"/>
          <w:szCs w:val="24"/>
        </w:rPr>
        <w:t>Population Matters campaigns to achieve a sustainable human population, to protect the natural world and improve people’s lives.</w:t>
      </w:r>
    </w:p>
    <w:p w14:paraId="2EF3D0DA" w14:textId="77777777" w:rsidR="00CF55F1" w:rsidRDefault="001D57A7">
      <w:pPr>
        <w:rPr>
          <w:rFonts w:ascii="Arial" w:eastAsia="Arial" w:hAnsi="Arial" w:cs="Arial"/>
          <w:sz w:val="24"/>
          <w:szCs w:val="24"/>
        </w:rPr>
      </w:pPr>
      <w:r>
        <w:rPr>
          <w:rFonts w:ascii="Arial" w:eastAsia="Arial" w:hAnsi="Arial" w:cs="Arial"/>
          <w:sz w:val="24"/>
          <w:szCs w:val="24"/>
        </w:rPr>
        <w:t>We promote positive, practical, ethical solutions – encouraging smaller families, inspiring people to reduce excessive consumption and helping us all to live within our planet’s natural limits. We believe everyone should have the freedom and ability to choose a smaller family. We support human rights, women’s empowerment and global justice.</w:t>
      </w:r>
    </w:p>
    <w:p w14:paraId="5A9FF809" w14:textId="77777777" w:rsidR="00CF55F1" w:rsidRDefault="001D57A7">
      <w:pPr>
        <w:rPr>
          <w:rFonts w:ascii="Arial" w:eastAsia="Arial" w:hAnsi="Arial" w:cs="Arial"/>
          <w:sz w:val="24"/>
          <w:szCs w:val="24"/>
        </w:rPr>
      </w:pPr>
      <w:r>
        <w:rPr>
          <w:rFonts w:ascii="Arial" w:eastAsia="Arial" w:hAnsi="Arial" w:cs="Arial"/>
          <w:sz w:val="24"/>
          <w:szCs w:val="24"/>
        </w:rPr>
        <w:t xml:space="preserve">You can find out a little more in this short video </w:t>
      </w:r>
      <w:hyperlink r:id="rId9">
        <w:r>
          <w:rPr>
            <w:rFonts w:ascii="Arial" w:eastAsia="Arial" w:hAnsi="Arial" w:cs="Arial"/>
            <w:color w:val="0563C1"/>
            <w:sz w:val="24"/>
            <w:szCs w:val="24"/>
            <w:u w:val="single"/>
          </w:rPr>
          <w:t>here</w:t>
        </w:r>
      </w:hyperlink>
      <w:r>
        <w:rPr>
          <w:rFonts w:ascii="Arial" w:eastAsia="Arial" w:hAnsi="Arial" w:cs="Arial"/>
          <w:sz w:val="24"/>
          <w:szCs w:val="24"/>
        </w:rPr>
        <w:t>.</w:t>
      </w:r>
    </w:p>
    <w:p w14:paraId="45FB5DFE"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Our values and vision</w:t>
      </w:r>
      <w:r>
        <w:rPr>
          <w:noProof/>
        </w:rPr>
        <w:drawing>
          <wp:anchor distT="0" distB="0" distL="114300" distR="114300" simplePos="0" relativeHeight="251659264" behindDoc="0" locked="0" layoutInCell="1" hidden="0" allowOverlap="1" wp14:anchorId="306B4F25" wp14:editId="1FC80B05">
            <wp:simplePos x="0" y="0"/>
            <wp:positionH relativeFrom="column">
              <wp:posOffset>-634</wp:posOffset>
            </wp:positionH>
            <wp:positionV relativeFrom="paragraph">
              <wp:posOffset>293370</wp:posOffset>
            </wp:positionV>
            <wp:extent cx="1569720" cy="2451100"/>
            <wp:effectExtent l="0" t="0" r="0" b="0"/>
            <wp:wrapSquare wrapText="bothSides" distT="0" distB="0" distL="114300" distR="114300"/>
            <wp:docPr id="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a:stretch>
                      <a:fillRect/>
                    </a:stretch>
                  </pic:blipFill>
                  <pic:spPr>
                    <a:xfrm>
                      <a:off x="0" y="0"/>
                      <a:ext cx="1569720" cy="2451100"/>
                    </a:xfrm>
                    <a:prstGeom prst="rect">
                      <a:avLst/>
                    </a:prstGeom>
                    <a:ln/>
                  </pic:spPr>
                </pic:pic>
              </a:graphicData>
            </a:graphic>
          </wp:anchor>
        </w:drawing>
      </w:r>
    </w:p>
    <w:p w14:paraId="5751A241" w14:textId="77777777" w:rsidR="00CF55F1" w:rsidRDefault="001D57A7">
      <w:pPr>
        <w:tabs>
          <w:tab w:val="left" w:pos="1701"/>
          <w:tab w:val="left" w:pos="3402"/>
          <w:tab w:val="left" w:pos="3969"/>
        </w:tabs>
        <w:ind w:right="-172"/>
        <w:rPr>
          <w:rFonts w:ascii="Arial" w:eastAsia="Arial" w:hAnsi="Arial" w:cs="Arial"/>
          <w:sz w:val="24"/>
          <w:szCs w:val="24"/>
        </w:rPr>
      </w:pPr>
      <w:r>
        <w:rPr>
          <w:rFonts w:ascii="Arial" w:eastAsia="Arial" w:hAnsi="Arial" w:cs="Arial"/>
          <w:sz w:val="24"/>
          <w:szCs w:val="24"/>
        </w:rPr>
        <w:t xml:space="preserve">Population Matters is driven by our vision and a desire to create a sustainable future for all, through positive, voluntary solutions that people freely choose and which improve their lives.  </w:t>
      </w:r>
    </w:p>
    <w:p w14:paraId="71CA6E4D" w14:textId="77777777" w:rsidR="00CF55F1" w:rsidRDefault="001D57A7">
      <w:pPr>
        <w:tabs>
          <w:tab w:val="left" w:pos="1701"/>
          <w:tab w:val="left" w:pos="3402"/>
          <w:tab w:val="left" w:pos="3969"/>
        </w:tabs>
        <w:ind w:right="-172"/>
        <w:rPr>
          <w:rFonts w:ascii="Arial" w:eastAsia="Arial" w:hAnsi="Arial" w:cs="Arial"/>
          <w:sz w:val="24"/>
          <w:szCs w:val="24"/>
        </w:rPr>
      </w:pPr>
      <w:r>
        <w:rPr>
          <w:rFonts w:ascii="Arial" w:eastAsia="Arial" w:hAnsi="Arial" w:cs="Arial"/>
          <w:sz w:val="24"/>
          <w:szCs w:val="24"/>
        </w:rPr>
        <w:t xml:space="preserve">We campaign, inform, undertake research and do all we can to encourage an open, fair-minded and constructive debate about the issue and impacts of human population growth and dynamics. </w:t>
      </w:r>
    </w:p>
    <w:p w14:paraId="7DF6863E" w14:textId="77777777" w:rsidR="00CF55F1" w:rsidRDefault="001D57A7">
      <w:pPr>
        <w:tabs>
          <w:tab w:val="left" w:pos="1701"/>
          <w:tab w:val="left" w:pos="3402"/>
          <w:tab w:val="left" w:pos="3969"/>
        </w:tabs>
        <w:ind w:right="-172"/>
        <w:rPr>
          <w:rFonts w:ascii="Arial" w:eastAsia="Arial" w:hAnsi="Arial" w:cs="Arial"/>
          <w:sz w:val="24"/>
          <w:szCs w:val="24"/>
        </w:rPr>
      </w:pPr>
      <w:r>
        <w:rPr>
          <w:rFonts w:ascii="Arial" w:eastAsia="Arial" w:hAnsi="Arial" w:cs="Arial"/>
          <w:sz w:val="24"/>
          <w:szCs w:val="24"/>
        </w:rPr>
        <w:t xml:space="preserve">We are concerned with achieving sustainable, resilient populations of people globally in harmony with and enjoying equitable shares of global natural resources for the wellbeing of all, including future generations of children. </w:t>
      </w:r>
    </w:p>
    <w:p w14:paraId="7588E58B" w14:textId="77777777" w:rsidR="00CF55F1" w:rsidRDefault="001D57A7">
      <w:pPr>
        <w:tabs>
          <w:tab w:val="left" w:pos="1701"/>
          <w:tab w:val="left" w:pos="3402"/>
          <w:tab w:val="left" w:pos="3969"/>
        </w:tabs>
        <w:ind w:right="-172"/>
        <w:rPr>
          <w:rFonts w:ascii="Arial" w:eastAsia="Arial" w:hAnsi="Arial" w:cs="Arial"/>
          <w:sz w:val="24"/>
          <w:szCs w:val="24"/>
        </w:rPr>
      </w:pPr>
      <w:r>
        <w:rPr>
          <w:rFonts w:ascii="Arial" w:eastAsia="Arial" w:hAnsi="Arial" w:cs="Arial"/>
          <w:sz w:val="24"/>
          <w:szCs w:val="24"/>
        </w:rPr>
        <w:t xml:space="preserve">We promote reduced consumption alongside a sustainable population. </w:t>
      </w:r>
    </w:p>
    <w:p w14:paraId="1FDAEA6D" w14:textId="77777777" w:rsidR="00CF55F1" w:rsidRDefault="001D57A7">
      <w:pPr>
        <w:rPr>
          <w:rFonts w:ascii="Arial" w:eastAsia="Arial" w:hAnsi="Arial" w:cs="Arial"/>
          <w:sz w:val="24"/>
          <w:szCs w:val="24"/>
        </w:rPr>
      </w:pPr>
      <w:r>
        <w:rPr>
          <w:rFonts w:ascii="Arial" w:eastAsia="Arial" w:hAnsi="Arial" w:cs="Arial"/>
          <w:sz w:val="24"/>
          <w:szCs w:val="24"/>
        </w:rPr>
        <w:t xml:space="preserve">You can read more on our values </w:t>
      </w:r>
      <w:hyperlink r:id="rId11">
        <w:r>
          <w:rPr>
            <w:rFonts w:ascii="Arial" w:eastAsia="Arial" w:hAnsi="Arial" w:cs="Arial"/>
            <w:color w:val="00B0F0"/>
            <w:sz w:val="24"/>
            <w:szCs w:val="24"/>
            <w:u w:val="single"/>
          </w:rPr>
          <w:t>here.</w:t>
        </w:r>
      </w:hyperlink>
    </w:p>
    <w:p w14:paraId="2C6024DA" w14:textId="77777777" w:rsidR="00CF55F1" w:rsidRDefault="00CF55F1">
      <w:pPr>
        <w:rPr>
          <w:rFonts w:ascii="Arial" w:eastAsia="Arial" w:hAnsi="Arial" w:cs="Arial"/>
          <w:b/>
          <w:color w:val="00B0F0"/>
          <w:sz w:val="24"/>
          <w:szCs w:val="24"/>
          <w:u w:val="single"/>
        </w:rPr>
      </w:pPr>
    </w:p>
    <w:p w14:paraId="7F727D15" w14:textId="77777777" w:rsidR="00CF55F1" w:rsidRDefault="00CF55F1">
      <w:pPr>
        <w:rPr>
          <w:rFonts w:ascii="Arial" w:eastAsia="Arial" w:hAnsi="Arial" w:cs="Arial"/>
          <w:b/>
          <w:color w:val="00B0F0"/>
          <w:sz w:val="24"/>
          <w:szCs w:val="24"/>
          <w:u w:val="single"/>
        </w:rPr>
      </w:pPr>
    </w:p>
    <w:p w14:paraId="6635902E" w14:textId="77777777" w:rsidR="00CF55F1" w:rsidRDefault="001D57A7">
      <w:pPr>
        <w:rPr>
          <w:rFonts w:ascii="Arial" w:eastAsia="Arial" w:hAnsi="Arial" w:cs="Arial"/>
          <w:b/>
          <w:color w:val="00B0F0"/>
          <w:sz w:val="24"/>
          <w:szCs w:val="24"/>
          <w:u w:val="single"/>
        </w:rPr>
      </w:pPr>
      <w:r>
        <w:rPr>
          <w:rFonts w:ascii="Arial" w:eastAsia="Arial" w:hAnsi="Arial" w:cs="Arial"/>
          <w:b/>
          <w:color w:val="00B0F0"/>
          <w:sz w:val="24"/>
          <w:szCs w:val="24"/>
          <w:u w:val="single"/>
        </w:rPr>
        <w:lastRenderedPageBreak/>
        <w:t>Our People</w:t>
      </w:r>
    </w:p>
    <w:p w14:paraId="2FE910CD"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Meet the Team</w:t>
      </w:r>
    </w:p>
    <w:p w14:paraId="1B364504" w14:textId="77777777" w:rsidR="00CF55F1" w:rsidRDefault="001D57A7">
      <w:pPr>
        <w:rPr>
          <w:rFonts w:ascii="Arial" w:eastAsia="Arial" w:hAnsi="Arial" w:cs="Arial"/>
          <w:sz w:val="24"/>
          <w:szCs w:val="24"/>
        </w:rPr>
      </w:pPr>
      <w:r>
        <w:rPr>
          <w:rFonts w:ascii="Arial" w:eastAsia="Arial" w:hAnsi="Arial" w:cs="Arial"/>
          <w:sz w:val="24"/>
          <w:szCs w:val="24"/>
        </w:rPr>
        <w:t>Population Matters is made up of a team who develop and implement our strategy, under the supervision of our Board.</w:t>
      </w:r>
    </w:p>
    <w:p w14:paraId="0C027B4E" w14:textId="77777777" w:rsidR="00CF55F1" w:rsidRDefault="001D57A7">
      <w:pPr>
        <w:rPr>
          <w:rFonts w:ascii="Arial" w:eastAsia="Arial" w:hAnsi="Arial" w:cs="Arial"/>
          <w:color w:val="00B0F0"/>
          <w:sz w:val="24"/>
          <w:szCs w:val="24"/>
          <w:u w:val="single"/>
        </w:rPr>
      </w:pPr>
      <w:r>
        <w:rPr>
          <w:rFonts w:ascii="Arial" w:eastAsia="Arial" w:hAnsi="Arial" w:cs="Arial"/>
          <w:sz w:val="24"/>
          <w:szCs w:val="24"/>
        </w:rPr>
        <w:t xml:space="preserve">You can see each member of the team </w:t>
      </w:r>
      <w:hyperlink r:id="rId12">
        <w:r>
          <w:rPr>
            <w:rFonts w:ascii="Arial" w:eastAsia="Arial" w:hAnsi="Arial" w:cs="Arial"/>
            <w:color w:val="00B0F0"/>
            <w:sz w:val="24"/>
            <w:szCs w:val="24"/>
            <w:u w:val="single"/>
          </w:rPr>
          <w:t>here.</w:t>
        </w:r>
      </w:hyperlink>
    </w:p>
    <w:p w14:paraId="56411270" w14:textId="77777777" w:rsidR="00CF55F1" w:rsidRDefault="001D57A7">
      <w:pPr>
        <w:rPr>
          <w:rFonts w:ascii="Arial" w:eastAsia="Arial" w:hAnsi="Arial" w:cs="Arial"/>
          <w:color w:val="FF0000"/>
          <w:sz w:val="24"/>
          <w:szCs w:val="24"/>
        </w:rPr>
      </w:pPr>
      <w:r>
        <w:rPr>
          <w:rFonts w:ascii="Arial" w:eastAsia="Arial" w:hAnsi="Arial" w:cs="Arial"/>
          <w:sz w:val="24"/>
          <w:szCs w:val="24"/>
        </w:rPr>
        <w:t xml:space="preserve">You can view our most recent organisational chart </w:t>
      </w:r>
      <w:hyperlink r:id="rId13">
        <w:r>
          <w:rPr>
            <w:rFonts w:ascii="Arial" w:eastAsia="Arial" w:hAnsi="Arial" w:cs="Arial"/>
            <w:color w:val="0563C1"/>
            <w:sz w:val="24"/>
            <w:szCs w:val="24"/>
            <w:u w:val="single"/>
          </w:rPr>
          <w:t>here</w:t>
        </w:r>
      </w:hyperlink>
      <w:r>
        <w:rPr>
          <w:rFonts w:ascii="Arial" w:eastAsia="Arial" w:hAnsi="Arial" w:cs="Arial"/>
          <w:sz w:val="24"/>
          <w:szCs w:val="24"/>
        </w:rPr>
        <w:t>.</w:t>
      </w:r>
    </w:p>
    <w:p w14:paraId="196D27E2"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 xml:space="preserve">Meet the Board </w:t>
      </w:r>
    </w:p>
    <w:p w14:paraId="0B9FD0BD" w14:textId="77777777" w:rsidR="00CF55F1" w:rsidRDefault="001D57A7">
      <w:pPr>
        <w:rPr>
          <w:rFonts w:ascii="Arial" w:eastAsia="Arial" w:hAnsi="Arial" w:cs="Arial"/>
          <w:sz w:val="24"/>
          <w:szCs w:val="24"/>
        </w:rPr>
      </w:pPr>
      <w:r>
        <w:rPr>
          <w:rFonts w:ascii="Arial" w:eastAsia="Arial" w:hAnsi="Arial" w:cs="Arial"/>
          <w:sz w:val="24"/>
          <w:szCs w:val="24"/>
        </w:rPr>
        <w:t>Our Board of Trustees govern the organisation. They are responsible for developing and reviewing strategy; monitoring performance; setting values, policies, and standards; ensuring adherence to aims, good governance, proper risk management; and compliance with legal requirements and obligations to stakeholders.</w:t>
      </w:r>
    </w:p>
    <w:p w14:paraId="0D1788A7" w14:textId="77777777" w:rsidR="00CF55F1" w:rsidRDefault="001D57A7">
      <w:pPr>
        <w:rPr>
          <w:rFonts w:ascii="Arial" w:eastAsia="Arial" w:hAnsi="Arial" w:cs="Arial"/>
          <w:sz w:val="24"/>
          <w:szCs w:val="24"/>
        </w:rPr>
      </w:pPr>
      <w:r>
        <w:rPr>
          <w:rFonts w:ascii="Arial" w:eastAsia="Arial" w:hAnsi="Arial" w:cs="Arial"/>
          <w:sz w:val="24"/>
          <w:szCs w:val="24"/>
        </w:rPr>
        <w:t xml:space="preserve">You can see each member of the Board </w:t>
      </w:r>
      <w:hyperlink r:id="rId14">
        <w:r>
          <w:rPr>
            <w:rFonts w:ascii="Arial" w:eastAsia="Arial" w:hAnsi="Arial" w:cs="Arial"/>
            <w:color w:val="00B0F0"/>
            <w:sz w:val="24"/>
            <w:szCs w:val="24"/>
            <w:u w:val="single"/>
          </w:rPr>
          <w:t>here</w:t>
        </w:r>
      </w:hyperlink>
      <w:r>
        <w:rPr>
          <w:rFonts w:ascii="Arial" w:eastAsia="Arial" w:hAnsi="Arial" w:cs="Arial"/>
          <w:color w:val="00B0F0"/>
          <w:sz w:val="24"/>
          <w:szCs w:val="24"/>
        </w:rPr>
        <w:t>.</w:t>
      </w:r>
    </w:p>
    <w:p w14:paraId="5AE225AA"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Meet the Patrons</w:t>
      </w:r>
    </w:p>
    <w:p w14:paraId="30CBD109" w14:textId="77777777" w:rsidR="00CF55F1" w:rsidRDefault="001D57A7">
      <w:pPr>
        <w:rPr>
          <w:rFonts w:ascii="Arial" w:eastAsia="Arial" w:hAnsi="Arial" w:cs="Arial"/>
          <w:color w:val="00B0F0"/>
          <w:sz w:val="24"/>
          <w:szCs w:val="24"/>
        </w:rPr>
      </w:pPr>
      <w:r>
        <w:rPr>
          <w:noProof/>
        </w:rPr>
        <w:drawing>
          <wp:inline distT="0" distB="0" distL="0" distR="0" wp14:anchorId="585B8AB8" wp14:editId="4AE58EC2">
            <wp:extent cx="5731510" cy="14986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731510" cy="1498600"/>
                    </a:xfrm>
                    <a:prstGeom prst="rect">
                      <a:avLst/>
                    </a:prstGeom>
                    <a:ln/>
                  </pic:spPr>
                </pic:pic>
              </a:graphicData>
            </a:graphic>
          </wp:inline>
        </w:drawing>
      </w:r>
    </w:p>
    <w:p w14:paraId="42C687DA" w14:textId="2328E122" w:rsidR="00CF55F1" w:rsidRDefault="001D57A7">
      <w:pPr>
        <w:rPr>
          <w:rFonts w:ascii="Arial" w:eastAsia="Arial" w:hAnsi="Arial" w:cs="Arial"/>
          <w:sz w:val="24"/>
          <w:szCs w:val="24"/>
        </w:rPr>
      </w:pPr>
      <w:r>
        <w:rPr>
          <w:rFonts w:ascii="Arial" w:eastAsia="Arial" w:hAnsi="Arial" w:cs="Arial"/>
          <w:sz w:val="24"/>
          <w:szCs w:val="24"/>
        </w:rPr>
        <w:t>Our distinguished patrons give us their endorsement and bring greater authority and a higher profile to the issue of population concern. You can find out more about our patrons</w:t>
      </w:r>
      <w:r>
        <w:rPr>
          <w:rFonts w:ascii="Arial" w:eastAsia="Arial" w:hAnsi="Arial" w:cs="Arial"/>
          <w:color w:val="00B0F0"/>
          <w:sz w:val="24"/>
          <w:szCs w:val="24"/>
        </w:rPr>
        <w:t xml:space="preserve"> </w:t>
      </w:r>
      <w:hyperlink r:id="rId16">
        <w:r>
          <w:rPr>
            <w:rFonts w:ascii="Arial" w:eastAsia="Arial" w:hAnsi="Arial" w:cs="Arial"/>
            <w:color w:val="00B0F0"/>
            <w:sz w:val="24"/>
            <w:szCs w:val="24"/>
            <w:u w:val="single"/>
          </w:rPr>
          <w:t>here.</w:t>
        </w:r>
      </w:hyperlink>
    </w:p>
    <w:p w14:paraId="7251A556" w14:textId="77777777" w:rsidR="006E5ECC" w:rsidRPr="006E5ECC" w:rsidRDefault="006E5ECC">
      <w:pPr>
        <w:rPr>
          <w:rFonts w:ascii="Arial" w:eastAsia="Arial" w:hAnsi="Arial" w:cs="Arial"/>
          <w:sz w:val="24"/>
          <w:szCs w:val="24"/>
        </w:rPr>
      </w:pPr>
    </w:p>
    <w:p w14:paraId="55569C3F" w14:textId="77777777" w:rsidR="00CF55F1" w:rsidRDefault="001D57A7">
      <w:pPr>
        <w:rPr>
          <w:rFonts w:ascii="Arial" w:eastAsia="Arial" w:hAnsi="Arial" w:cs="Arial"/>
          <w:b/>
          <w:color w:val="00B0F0"/>
          <w:sz w:val="24"/>
          <w:szCs w:val="24"/>
          <w:u w:val="single"/>
        </w:rPr>
      </w:pPr>
      <w:r>
        <w:rPr>
          <w:rFonts w:ascii="Arial" w:eastAsia="Arial" w:hAnsi="Arial" w:cs="Arial"/>
          <w:b/>
          <w:color w:val="00B0F0"/>
          <w:sz w:val="24"/>
          <w:szCs w:val="24"/>
          <w:u w:val="single"/>
        </w:rPr>
        <w:t>Working With Us</w:t>
      </w:r>
    </w:p>
    <w:p w14:paraId="76B505DC"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Ways of working</w:t>
      </w:r>
    </w:p>
    <w:p w14:paraId="19AEB51F" w14:textId="4B8AA528" w:rsidR="00CF55F1" w:rsidRDefault="001D57A7">
      <w:pPr>
        <w:rPr>
          <w:rFonts w:ascii="Arial" w:eastAsia="Arial" w:hAnsi="Arial" w:cs="Arial"/>
          <w:sz w:val="24"/>
          <w:szCs w:val="24"/>
        </w:rPr>
      </w:pPr>
      <w:r>
        <w:rPr>
          <w:rFonts w:ascii="Arial" w:eastAsia="Arial" w:hAnsi="Arial" w:cs="Arial"/>
          <w:sz w:val="24"/>
          <w:szCs w:val="24"/>
        </w:rPr>
        <w:t xml:space="preserve">We are a small team </w:t>
      </w:r>
      <w:r w:rsidR="00342E18">
        <w:rPr>
          <w:rFonts w:ascii="Arial" w:eastAsia="Arial" w:hAnsi="Arial" w:cs="Arial"/>
          <w:sz w:val="24"/>
          <w:szCs w:val="24"/>
        </w:rPr>
        <w:t xml:space="preserve">who primarily work </w:t>
      </w:r>
      <w:r>
        <w:rPr>
          <w:rFonts w:ascii="Arial" w:eastAsia="Arial" w:hAnsi="Arial" w:cs="Arial"/>
          <w:sz w:val="24"/>
          <w:szCs w:val="24"/>
        </w:rPr>
        <w:t>remotely online throughout the UK and abroad. We have a diverse, open, and supportive culture and all work to ensure we all thrive as part of the organisation.</w:t>
      </w:r>
    </w:p>
    <w:p w14:paraId="20EED8E2" w14:textId="03908BC2" w:rsidR="00342E18" w:rsidRDefault="00342E18">
      <w:pPr>
        <w:rPr>
          <w:rFonts w:ascii="Arial" w:eastAsia="Arial" w:hAnsi="Arial" w:cs="Arial"/>
          <w:color w:val="00B0F0"/>
          <w:sz w:val="24"/>
          <w:szCs w:val="24"/>
        </w:rPr>
      </w:pPr>
      <w:r w:rsidRPr="00342E18">
        <w:rPr>
          <w:rFonts w:ascii="Arial" w:eastAsia="Arial" w:hAnsi="Arial" w:cs="Arial"/>
          <w:color w:val="00B0F0"/>
          <w:sz w:val="24"/>
          <w:szCs w:val="24"/>
        </w:rPr>
        <w:t>Our Office</w:t>
      </w:r>
    </w:p>
    <w:p w14:paraId="5B4E568F" w14:textId="22B7B982" w:rsidR="00342E18" w:rsidRPr="00A7587E" w:rsidRDefault="00342E18">
      <w:pPr>
        <w:rPr>
          <w:rFonts w:ascii="Arial" w:eastAsia="Arial" w:hAnsi="Arial" w:cs="Arial"/>
          <w:color w:val="FF0000"/>
          <w:sz w:val="24"/>
          <w:szCs w:val="24"/>
        </w:rPr>
      </w:pPr>
      <w:r w:rsidRPr="00A7587E">
        <w:rPr>
          <w:rFonts w:ascii="Arial" w:eastAsia="Arial" w:hAnsi="Arial" w:cs="Arial"/>
          <w:color w:val="FF0000"/>
          <w:sz w:val="24"/>
          <w:szCs w:val="24"/>
        </w:rPr>
        <w:t xml:space="preserve">We have a small in London with 4 desks and space for storage. Our office address is Office 610, The Chandlery, 50 Westminster Bridge Rd, London SE1 7QY. You can view a map </w:t>
      </w:r>
      <w:hyperlink r:id="rId17" w:history="1">
        <w:r w:rsidRPr="00A7587E">
          <w:rPr>
            <w:rStyle w:val="Hyperlink"/>
            <w:rFonts w:ascii="Arial" w:eastAsia="Arial" w:hAnsi="Arial" w:cs="Arial"/>
            <w:color w:val="FF0000"/>
            <w:sz w:val="24"/>
            <w:szCs w:val="24"/>
          </w:rPr>
          <w:t>here</w:t>
        </w:r>
      </w:hyperlink>
      <w:r w:rsidRPr="00A7587E">
        <w:rPr>
          <w:rFonts w:ascii="Arial" w:eastAsia="Arial" w:hAnsi="Arial" w:cs="Arial"/>
          <w:color w:val="FF0000"/>
          <w:sz w:val="24"/>
          <w:szCs w:val="24"/>
        </w:rPr>
        <w:t>.</w:t>
      </w:r>
    </w:p>
    <w:p w14:paraId="2A90E181" w14:textId="39470A1A" w:rsidR="00D97D45" w:rsidRPr="00A7587E" w:rsidRDefault="00D97D45" w:rsidP="00D97D45">
      <w:pPr>
        <w:rPr>
          <w:rFonts w:ascii="Arial" w:eastAsia="Arial" w:hAnsi="Arial" w:cs="Arial"/>
          <w:color w:val="FF0000"/>
          <w:sz w:val="24"/>
          <w:szCs w:val="24"/>
        </w:rPr>
      </w:pPr>
      <w:r w:rsidRPr="00A7587E">
        <w:rPr>
          <w:rFonts w:ascii="Arial" w:eastAsia="Arial" w:hAnsi="Arial" w:cs="Arial"/>
          <w:color w:val="FF0000"/>
          <w:sz w:val="24"/>
          <w:szCs w:val="24"/>
        </w:rPr>
        <w:t xml:space="preserve">There is an Office calendar to log who is in the office. Please note travel and subsistence can only be claimed when required to attend the office for meetings but not for day to day working in office. </w:t>
      </w:r>
    </w:p>
    <w:p w14:paraId="7D547AA0" w14:textId="5893276F" w:rsidR="00D97D45" w:rsidRPr="00A7587E" w:rsidRDefault="00D97D45">
      <w:pPr>
        <w:rPr>
          <w:rFonts w:ascii="Arial" w:eastAsia="Arial" w:hAnsi="Arial" w:cs="Arial"/>
          <w:color w:val="FF0000"/>
          <w:sz w:val="24"/>
          <w:szCs w:val="24"/>
        </w:rPr>
      </w:pPr>
      <w:r w:rsidRPr="00A7587E">
        <w:rPr>
          <w:rFonts w:ascii="Arial" w:eastAsia="Arial" w:hAnsi="Arial" w:cs="Arial"/>
          <w:color w:val="FF0000"/>
          <w:sz w:val="24"/>
          <w:szCs w:val="24"/>
        </w:rPr>
        <w:lastRenderedPageBreak/>
        <w:t xml:space="preserve">We have access to 4 hours of free meeting rooms. We hold a team meeting in person every other month at the office. </w:t>
      </w:r>
    </w:p>
    <w:p w14:paraId="5E6724D3"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Remote and online working</w:t>
      </w:r>
    </w:p>
    <w:p w14:paraId="35FCA631" w14:textId="35946D63" w:rsidR="00CF55F1" w:rsidRDefault="001D57A7">
      <w:pPr>
        <w:rPr>
          <w:rFonts w:ascii="Arial" w:eastAsia="Arial" w:hAnsi="Arial" w:cs="Arial"/>
          <w:sz w:val="24"/>
          <w:szCs w:val="24"/>
        </w:rPr>
      </w:pPr>
      <w:r>
        <w:rPr>
          <w:rFonts w:ascii="Arial" w:eastAsia="Arial" w:hAnsi="Arial" w:cs="Arial"/>
          <w:sz w:val="24"/>
          <w:szCs w:val="24"/>
        </w:rPr>
        <w:t xml:space="preserve">To enable us to work remotely we are all supplied with the resources we need to stay connected and to carry out our work.  That means you will receive a Population Matters laptop, and we ask that you to use this one for your work (as opposed to a personal laptop), so we’re all working on the same </w:t>
      </w:r>
      <w:r w:rsidR="003A197E">
        <w:rPr>
          <w:rFonts w:ascii="Arial" w:eastAsia="Arial" w:hAnsi="Arial" w:cs="Arial"/>
          <w:sz w:val="24"/>
          <w:szCs w:val="24"/>
        </w:rPr>
        <w:t>systems,</w:t>
      </w:r>
      <w:r>
        <w:rPr>
          <w:rFonts w:ascii="Arial" w:eastAsia="Arial" w:hAnsi="Arial" w:cs="Arial"/>
          <w:sz w:val="24"/>
          <w:szCs w:val="24"/>
        </w:rPr>
        <w:t xml:space="preserve"> and we can fix and sort IT issues as swiftly as possible.  We also need to point out that our insurance does not cover your work laptop if it is left or stored in a vehicle, so please have it with you</w:t>
      </w:r>
      <w:r w:rsidR="008375AB">
        <w:rPr>
          <w:rFonts w:ascii="Arial" w:eastAsia="Arial" w:hAnsi="Arial" w:cs="Arial"/>
          <w:sz w:val="24"/>
          <w:szCs w:val="24"/>
        </w:rPr>
        <w:t xml:space="preserve"> </w:t>
      </w:r>
      <w:r>
        <w:rPr>
          <w:rFonts w:ascii="Arial" w:eastAsia="Arial" w:hAnsi="Arial" w:cs="Arial"/>
          <w:sz w:val="24"/>
          <w:szCs w:val="24"/>
        </w:rPr>
        <w:t xml:space="preserve">or in safe storage at all times. If you need other resources to be able to effectively carry out your </w:t>
      </w:r>
      <w:r w:rsidR="003A197E">
        <w:rPr>
          <w:rFonts w:ascii="Arial" w:eastAsia="Arial" w:hAnsi="Arial" w:cs="Arial"/>
          <w:sz w:val="24"/>
          <w:szCs w:val="24"/>
        </w:rPr>
        <w:t>work,</w:t>
      </w:r>
      <w:r>
        <w:rPr>
          <w:rFonts w:ascii="Arial" w:eastAsia="Arial" w:hAnsi="Arial" w:cs="Arial"/>
          <w:sz w:val="24"/>
          <w:szCs w:val="24"/>
        </w:rPr>
        <w:t xml:space="preserve"> then please speak with your manager. </w:t>
      </w:r>
    </w:p>
    <w:p w14:paraId="38808316" w14:textId="611B73B6" w:rsidR="00CF55F1" w:rsidRDefault="001D57A7">
      <w:pPr>
        <w:rPr>
          <w:rFonts w:ascii="Arial" w:eastAsia="Arial" w:hAnsi="Arial" w:cs="Arial"/>
          <w:sz w:val="24"/>
          <w:szCs w:val="24"/>
        </w:rPr>
      </w:pPr>
      <w:r>
        <w:rPr>
          <w:rFonts w:ascii="Arial" w:eastAsia="Arial" w:hAnsi="Arial" w:cs="Arial"/>
          <w:sz w:val="24"/>
          <w:szCs w:val="24"/>
        </w:rPr>
        <w:t xml:space="preserve">We know you will be eager to hit the ground running so we provide all training on our online systems, if you haven’t already received this then please contact your line manager who can arrange this for you.  It can sometimes feel more lonely working remotely so staying connected and having the right equipment are essential to us working together and feeling part of a team.  We provide ongoing IT support as and when you need it, if you have an IT challenge or </w:t>
      </w:r>
      <w:r w:rsidR="003A197E">
        <w:rPr>
          <w:rFonts w:ascii="Arial" w:eastAsia="Arial" w:hAnsi="Arial" w:cs="Arial"/>
          <w:sz w:val="24"/>
          <w:szCs w:val="24"/>
        </w:rPr>
        <w:t>request,</w:t>
      </w:r>
      <w:r>
        <w:rPr>
          <w:rFonts w:ascii="Arial" w:eastAsia="Arial" w:hAnsi="Arial" w:cs="Arial"/>
          <w:sz w:val="24"/>
          <w:szCs w:val="24"/>
        </w:rPr>
        <w:t xml:space="preserve"> please contact </w:t>
      </w:r>
      <w:hyperlink r:id="rId18" w:history="1">
        <w:r w:rsidRPr="00E15428">
          <w:rPr>
            <w:rStyle w:val="Hyperlink"/>
            <w:rFonts w:ascii="Arial" w:eastAsia="Arial" w:hAnsi="Arial" w:cs="Arial"/>
            <w:sz w:val="24"/>
            <w:szCs w:val="24"/>
          </w:rPr>
          <w:t>David Hepper</w:t>
        </w:r>
      </w:hyperlink>
      <w:r>
        <w:rPr>
          <w:rFonts w:ascii="Arial" w:eastAsia="Arial" w:hAnsi="Arial" w:cs="Arial"/>
          <w:sz w:val="24"/>
          <w:szCs w:val="24"/>
        </w:rPr>
        <w:t xml:space="preserve">, our IT specialist. </w:t>
      </w:r>
    </w:p>
    <w:p w14:paraId="3531C24D"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Staying Connected</w:t>
      </w:r>
    </w:p>
    <w:p w14:paraId="50F7DF9C" w14:textId="77777777" w:rsidR="00CF55F1" w:rsidRDefault="001D57A7">
      <w:pPr>
        <w:rPr>
          <w:rFonts w:ascii="Arial" w:eastAsia="Arial" w:hAnsi="Arial" w:cs="Arial"/>
          <w:sz w:val="24"/>
          <w:szCs w:val="24"/>
        </w:rPr>
      </w:pPr>
      <w:r>
        <w:rPr>
          <w:rFonts w:ascii="Arial" w:eastAsia="Arial" w:hAnsi="Arial" w:cs="Arial"/>
          <w:sz w:val="24"/>
          <w:szCs w:val="24"/>
        </w:rPr>
        <w:t>Staying connected is not just about IT and resources, it is also about making time to formally connect with one another.  To do this we have regular online team meetings, department meetings and 1-2-1 meetings which tend to take place via zoom.  This is where we would update you on any relevant information that you need to know.  Staying connected doesn’t have to all be about meeting formally either, please feel free to set regular time with others in a 121 or group capacity, so if you want to get a hobby club going, go for it!  Or if you want to find out more about a colleague and what they do, just ask!</w:t>
      </w:r>
    </w:p>
    <w:p w14:paraId="504A4321"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Wellbeing and Safety</w:t>
      </w:r>
    </w:p>
    <w:p w14:paraId="4BFE3290" w14:textId="4CED2359" w:rsidR="00CF55F1" w:rsidRDefault="001D57A7">
      <w:pPr>
        <w:rPr>
          <w:rFonts w:ascii="Arial" w:eastAsia="Arial" w:hAnsi="Arial" w:cs="Arial"/>
          <w:sz w:val="24"/>
          <w:szCs w:val="24"/>
        </w:rPr>
      </w:pPr>
      <w:r>
        <w:rPr>
          <w:rFonts w:ascii="Arial" w:eastAsia="Arial" w:hAnsi="Arial" w:cs="Arial"/>
          <w:sz w:val="24"/>
          <w:szCs w:val="24"/>
        </w:rPr>
        <w:t>The wellbeing and safety of all our staff is paramount</w:t>
      </w:r>
      <w:r w:rsidR="006830F3">
        <w:rPr>
          <w:rFonts w:ascii="Arial" w:eastAsia="Arial" w:hAnsi="Arial" w:cs="Arial"/>
          <w:sz w:val="24"/>
          <w:szCs w:val="24"/>
        </w:rPr>
        <w:t>.</w:t>
      </w:r>
      <w:r>
        <w:rPr>
          <w:rFonts w:ascii="Arial" w:eastAsia="Arial" w:hAnsi="Arial" w:cs="Arial"/>
          <w:color w:val="FF0000"/>
          <w:sz w:val="24"/>
          <w:szCs w:val="24"/>
        </w:rPr>
        <w:t xml:space="preserve"> </w:t>
      </w:r>
      <w:r>
        <w:rPr>
          <w:rFonts w:ascii="Arial" w:eastAsia="Arial" w:hAnsi="Arial" w:cs="Arial"/>
          <w:sz w:val="24"/>
          <w:szCs w:val="24"/>
        </w:rPr>
        <w:t xml:space="preserve">We want everyone at Population Matters to have a positive experience at work. If there is anything that is affecting your well-being then please come and talk to us, and we’ll do everything we can to help. Your manager should be your first point of contact for your well-being. </w:t>
      </w:r>
    </w:p>
    <w:p w14:paraId="71E69587"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Human Resources</w:t>
      </w:r>
    </w:p>
    <w:p w14:paraId="3603465E" w14:textId="5A4488BF" w:rsidR="00CF55F1" w:rsidRDefault="001D57A7">
      <w:p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 xml:space="preserve">We are small, but growing charity and as such we do not have a separate HR department. All HR functions are dealt with as part of the Executive Office. If you have a HR matter however large or </w:t>
      </w:r>
      <w:r w:rsidR="003A197E">
        <w:rPr>
          <w:rFonts w:ascii="Arial" w:eastAsia="Arial" w:hAnsi="Arial" w:cs="Arial"/>
          <w:color w:val="000000"/>
          <w:sz w:val="24"/>
          <w:szCs w:val="24"/>
        </w:rPr>
        <w:t>small,</w:t>
      </w:r>
      <w:r>
        <w:rPr>
          <w:rFonts w:ascii="Arial" w:eastAsia="Arial" w:hAnsi="Arial" w:cs="Arial"/>
          <w:color w:val="000000"/>
          <w:sz w:val="24"/>
          <w:szCs w:val="24"/>
        </w:rPr>
        <w:t xml:space="preserve"> please sit down and discuss it with your line manager in the first instance. If for any reason this is not </w:t>
      </w:r>
      <w:r w:rsidR="003A197E">
        <w:rPr>
          <w:rFonts w:ascii="Arial" w:eastAsia="Arial" w:hAnsi="Arial" w:cs="Arial"/>
          <w:color w:val="000000"/>
          <w:sz w:val="24"/>
          <w:szCs w:val="24"/>
        </w:rPr>
        <w:t>possible,</w:t>
      </w:r>
      <w:r>
        <w:rPr>
          <w:rFonts w:ascii="Arial" w:eastAsia="Arial" w:hAnsi="Arial" w:cs="Arial"/>
          <w:color w:val="000000"/>
          <w:sz w:val="24"/>
          <w:szCs w:val="24"/>
        </w:rPr>
        <w:t xml:space="preserve"> please contact the Executive Office. All information is treated as </w:t>
      </w:r>
      <w:r w:rsidR="003A197E">
        <w:rPr>
          <w:rFonts w:ascii="Arial" w:eastAsia="Arial" w:hAnsi="Arial" w:cs="Arial"/>
          <w:color w:val="000000"/>
          <w:sz w:val="24"/>
          <w:szCs w:val="24"/>
        </w:rPr>
        <w:t>confidential,</w:t>
      </w:r>
      <w:r>
        <w:rPr>
          <w:rFonts w:ascii="Arial" w:eastAsia="Arial" w:hAnsi="Arial" w:cs="Arial"/>
          <w:color w:val="000000"/>
          <w:sz w:val="24"/>
          <w:szCs w:val="24"/>
        </w:rPr>
        <w:t xml:space="preserve"> and we will do all we can to resolve any issue you have. All of our HR administration, forms and guidance can be found in the Team HR folder of the shared drive </w:t>
      </w:r>
      <w:hyperlink r:id="rId19">
        <w:r>
          <w:rPr>
            <w:rFonts w:ascii="Arial" w:eastAsia="Arial" w:hAnsi="Arial" w:cs="Arial"/>
            <w:color w:val="0563C1"/>
            <w:sz w:val="24"/>
            <w:szCs w:val="24"/>
            <w:u w:val="single"/>
          </w:rPr>
          <w:t>here</w:t>
        </w:r>
      </w:hyperlink>
      <w:r>
        <w:rPr>
          <w:rFonts w:ascii="Arial" w:eastAsia="Arial" w:hAnsi="Arial" w:cs="Arial"/>
          <w:color w:val="000000"/>
          <w:sz w:val="24"/>
          <w:szCs w:val="24"/>
        </w:rPr>
        <w:t xml:space="preserve">. </w:t>
      </w:r>
    </w:p>
    <w:p w14:paraId="36AF5466" w14:textId="77777777" w:rsidR="00CF55F1" w:rsidRDefault="00CF55F1">
      <w:pPr>
        <w:pBdr>
          <w:top w:val="nil"/>
          <w:left w:val="nil"/>
          <w:bottom w:val="nil"/>
          <w:right w:val="nil"/>
          <w:between w:val="nil"/>
        </w:pBdr>
        <w:spacing w:after="0" w:line="240" w:lineRule="auto"/>
        <w:rPr>
          <w:rFonts w:ascii="Arial" w:eastAsia="Arial" w:hAnsi="Arial" w:cs="Arial"/>
          <w:color w:val="000000"/>
          <w:sz w:val="24"/>
          <w:szCs w:val="24"/>
        </w:rPr>
      </w:pPr>
    </w:p>
    <w:p w14:paraId="7F459522" w14:textId="315AF435" w:rsidR="00CF55F1" w:rsidRDefault="001D57A7">
      <w:pPr>
        <w:rPr>
          <w:rFonts w:ascii="Arial" w:eastAsia="Arial" w:hAnsi="Arial" w:cs="Arial"/>
          <w:sz w:val="24"/>
          <w:szCs w:val="24"/>
        </w:rPr>
      </w:pPr>
      <w:r>
        <w:rPr>
          <w:rFonts w:ascii="Arial" w:eastAsia="Arial" w:hAnsi="Arial" w:cs="Arial"/>
          <w:sz w:val="24"/>
          <w:szCs w:val="24"/>
        </w:rPr>
        <w:lastRenderedPageBreak/>
        <w:t xml:space="preserve">Within the Executive Office we hold a separate personnel file which is confidential and contains all the relevant information about your employment including records from appraisals, individual meetings and training and development undertaken. If at any time you would like to view your personal </w:t>
      </w:r>
      <w:r w:rsidR="003A197E">
        <w:rPr>
          <w:rFonts w:ascii="Arial" w:eastAsia="Arial" w:hAnsi="Arial" w:cs="Arial"/>
          <w:sz w:val="24"/>
          <w:szCs w:val="24"/>
        </w:rPr>
        <w:t>file,</w:t>
      </w:r>
      <w:r>
        <w:rPr>
          <w:rFonts w:ascii="Arial" w:eastAsia="Arial" w:hAnsi="Arial" w:cs="Arial"/>
          <w:sz w:val="24"/>
          <w:szCs w:val="24"/>
        </w:rPr>
        <w:t xml:space="preserve"> please just </w:t>
      </w:r>
      <w:r w:rsidR="003A197E">
        <w:rPr>
          <w:rFonts w:ascii="Arial" w:eastAsia="Arial" w:hAnsi="Arial" w:cs="Arial"/>
          <w:sz w:val="24"/>
          <w:szCs w:val="24"/>
        </w:rPr>
        <w:t xml:space="preserve">let </w:t>
      </w:r>
      <w:r>
        <w:rPr>
          <w:rFonts w:ascii="Arial" w:eastAsia="Arial" w:hAnsi="Arial" w:cs="Arial"/>
          <w:sz w:val="24"/>
          <w:szCs w:val="24"/>
        </w:rPr>
        <w:t xml:space="preserve">your manager know and we will provide you with a copy. </w:t>
      </w:r>
    </w:p>
    <w:p w14:paraId="2B772F84"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 xml:space="preserve">Holiday Entitlement </w:t>
      </w:r>
    </w:p>
    <w:p w14:paraId="16669FAA" w14:textId="7B048221" w:rsidR="00CF55F1" w:rsidRDefault="001D57A7">
      <w:pPr>
        <w:rPr>
          <w:rFonts w:ascii="Arial" w:eastAsia="Arial" w:hAnsi="Arial" w:cs="Arial"/>
          <w:sz w:val="24"/>
          <w:szCs w:val="24"/>
        </w:rPr>
      </w:pPr>
      <w:r>
        <w:rPr>
          <w:rFonts w:ascii="Arial" w:eastAsia="Arial" w:hAnsi="Arial" w:cs="Arial"/>
          <w:sz w:val="24"/>
          <w:szCs w:val="24"/>
        </w:rPr>
        <w:t xml:space="preserve">We are strong advocates of taking time for rest and recuperation and taking holiday and time out away from work is an important part of this. Our holiday year runs from </w:t>
      </w:r>
      <w:r>
        <w:rPr>
          <w:rFonts w:ascii="Arial" w:eastAsia="Arial" w:hAnsi="Arial" w:cs="Arial"/>
          <w:color w:val="000000"/>
          <w:sz w:val="24"/>
          <w:szCs w:val="24"/>
        </w:rPr>
        <w:t>1</w:t>
      </w:r>
      <w:r>
        <w:rPr>
          <w:rFonts w:ascii="Arial" w:eastAsia="Arial" w:hAnsi="Arial" w:cs="Arial"/>
          <w:color w:val="000000"/>
          <w:sz w:val="24"/>
          <w:szCs w:val="24"/>
          <w:vertAlign w:val="superscript"/>
        </w:rPr>
        <w:t>st</w:t>
      </w:r>
      <w:r>
        <w:rPr>
          <w:rFonts w:ascii="Arial" w:eastAsia="Arial" w:hAnsi="Arial" w:cs="Arial"/>
          <w:color w:val="000000"/>
          <w:sz w:val="24"/>
          <w:szCs w:val="24"/>
        </w:rPr>
        <w:t xml:space="preserve"> July until 31</w:t>
      </w:r>
      <w:r>
        <w:rPr>
          <w:rFonts w:ascii="Arial" w:eastAsia="Arial" w:hAnsi="Arial" w:cs="Arial"/>
          <w:color w:val="000000"/>
          <w:sz w:val="24"/>
          <w:szCs w:val="24"/>
          <w:vertAlign w:val="superscript"/>
        </w:rPr>
        <w:t>st</w:t>
      </w:r>
      <w:r>
        <w:rPr>
          <w:rFonts w:ascii="Arial" w:eastAsia="Arial" w:hAnsi="Arial" w:cs="Arial"/>
          <w:color w:val="000000"/>
          <w:sz w:val="24"/>
          <w:szCs w:val="24"/>
        </w:rPr>
        <w:t xml:space="preserve"> June and if you are a </w:t>
      </w:r>
      <w:r w:rsidR="003A197E">
        <w:rPr>
          <w:rFonts w:ascii="Arial" w:eastAsia="Arial" w:hAnsi="Arial" w:cs="Arial"/>
          <w:color w:val="000000"/>
          <w:sz w:val="24"/>
          <w:szCs w:val="24"/>
        </w:rPr>
        <w:t>full-time</w:t>
      </w:r>
      <w:r>
        <w:rPr>
          <w:rFonts w:ascii="Arial" w:eastAsia="Arial" w:hAnsi="Arial" w:cs="Arial"/>
          <w:color w:val="000000"/>
          <w:sz w:val="24"/>
          <w:szCs w:val="24"/>
        </w:rPr>
        <w:t xml:space="preserve"> member of staff you are entitled to </w:t>
      </w:r>
      <w:r>
        <w:rPr>
          <w:rFonts w:ascii="Arial" w:eastAsia="Arial" w:hAnsi="Arial" w:cs="Arial"/>
          <w:sz w:val="24"/>
          <w:szCs w:val="24"/>
        </w:rPr>
        <w:t xml:space="preserve">25 days’ holiday plus 8 days’ statutory and other public holidays. If you are part </w:t>
      </w:r>
      <w:r w:rsidR="003A197E">
        <w:rPr>
          <w:rFonts w:ascii="Arial" w:eastAsia="Arial" w:hAnsi="Arial" w:cs="Arial"/>
          <w:sz w:val="24"/>
          <w:szCs w:val="24"/>
        </w:rPr>
        <w:t>time,</w:t>
      </w:r>
      <w:r>
        <w:rPr>
          <w:rFonts w:ascii="Arial" w:eastAsia="Arial" w:hAnsi="Arial" w:cs="Arial"/>
          <w:sz w:val="24"/>
          <w:szCs w:val="24"/>
        </w:rPr>
        <w:t xml:space="preserve"> we ensure you have a pro-rata equivalent which will be worked out and communicated to you when you start. </w:t>
      </w:r>
    </w:p>
    <w:p w14:paraId="7A0805E2" w14:textId="77777777" w:rsidR="00CF55F1" w:rsidRDefault="001D57A7">
      <w:pPr>
        <w:rPr>
          <w:rFonts w:ascii="Trebuchet MS" w:eastAsia="Trebuchet MS" w:hAnsi="Trebuchet MS" w:cs="Trebuchet MS"/>
          <w:color w:val="FF0000"/>
          <w:sz w:val="20"/>
          <w:szCs w:val="20"/>
        </w:rPr>
      </w:pPr>
      <w:r>
        <w:rPr>
          <w:rFonts w:ascii="Arial" w:eastAsia="Arial" w:hAnsi="Arial" w:cs="Arial"/>
          <w:color w:val="00B0F0"/>
          <w:sz w:val="24"/>
          <w:szCs w:val="24"/>
        </w:rPr>
        <w:t xml:space="preserve">Training and Development </w:t>
      </w:r>
    </w:p>
    <w:p w14:paraId="20D6BA19" w14:textId="5C44DE43" w:rsidR="00CF55F1" w:rsidRDefault="001D57A7">
      <w:pPr>
        <w:rPr>
          <w:rFonts w:ascii="Arial" w:eastAsia="Arial" w:hAnsi="Arial" w:cs="Arial"/>
          <w:sz w:val="24"/>
          <w:szCs w:val="24"/>
        </w:rPr>
      </w:pPr>
      <w:r>
        <w:rPr>
          <w:rFonts w:ascii="Arial" w:eastAsia="Arial" w:hAnsi="Arial" w:cs="Arial"/>
          <w:sz w:val="24"/>
          <w:szCs w:val="24"/>
        </w:rPr>
        <w:t xml:space="preserve">We strongly believe that our most valuable resource are our </w:t>
      </w:r>
      <w:r w:rsidR="003A197E">
        <w:rPr>
          <w:rFonts w:ascii="Arial" w:eastAsia="Arial" w:hAnsi="Arial" w:cs="Arial"/>
          <w:sz w:val="24"/>
          <w:szCs w:val="24"/>
        </w:rPr>
        <w:t>people,</w:t>
      </w:r>
      <w:r>
        <w:rPr>
          <w:rFonts w:ascii="Arial" w:eastAsia="Arial" w:hAnsi="Arial" w:cs="Arial"/>
          <w:sz w:val="24"/>
          <w:szCs w:val="24"/>
        </w:rPr>
        <w:t xml:space="preserve"> and we know that the continued success of Population Matters depends upon having highly motivated people with proper skills in the right job, at the right time.</w:t>
      </w:r>
    </w:p>
    <w:p w14:paraId="68AE0275" w14:textId="77777777" w:rsidR="00CF55F1" w:rsidRDefault="001D57A7">
      <w:pPr>
        <w:rPr>
          <w:rFonts w:ascii="Arial" w:eastAsia="Arial" w:hAnsi="Arial" w:cs="Arial"/>
          <w:sz w:val="24"/>
          <w:szCs w:val="24"/>
        </w:rPr>
      </w:pPr>
      <w:r>
        <w:rPr>
          <w:rFonts w:ascii="Arial" w:eastAsia="Arial" w:hAnsi="Arial" w:cs="Arial"/>
          <w:sz w:val="24"/>
          <w:szCs w:val="24"/>
        </w:rPr>
        <w:t xml:space="preserve">We know how important it is to offer our employees a clear path of progression within the business and ensure all staff have job descriptions and personal objectives which are reviewed and discussed on a regular basis, so you have lots of opportunity to reflect and progress in your role.  </w:t>
      </w:r>
    </w:p>
    <w:p w14:paraId="76A1373D"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Induction Process</w:t>
      </w:r>
    </w:p>
    <w:p w14:paraId="21D11F37" w14:textId="304BA1EF" w:rsidR="00CF55F1" w:rsidRDefault="001D57A7">
      <w:pPr>
        <w:rPr>
          <w:rFonts w:ascii="Arial" w:eastAsia="Arial" w:hAnsi="Arial" w:cs="Arial"/>
          <w:sz w:val="24"/>
          <w:szCs w:val="24"/>
        </w:rPr>
      </w:pPr>
      <w:bookmarkStart w:id="1" w:name="_Hlk100730427"/>
      <w:r>
        <w:rPr>
          <w:rFonts w:ascii="Arial" w:eastAsia="Arial" w:hAnsi="Arial" w:cs="Arial"/>
          <w:sz w:val="24"/>
          <w:szCs w:val="24"/>
        </w:rPr>
        <w:t xml:space="preserve">When you first start with </w:t>
      </w:r>
      <w:r w:rsidR="003A197E">
        <w:rPr>
          <w:rFonts w:ascii="Arial" w:eastAsia="Arial" w:hAnsi="Arial" w:cs="Arial"/>
          <w:sz w:val="24"/>
          <w:szCs w:val="24"/>
        </w:rPr>
        <w:t>us,</w:t>
      </w:r>
      <w:r>
        <w:rPr>
          <w:rFonts w:ascii="Arial" w:eastAsia="Arial" w:hAnsi="Arial" w:cs="Arial"/>
          <w:sz w:val="24"/>
          <w:szCs w:val="24"/>
        </w:rPr>
        <w:t xml:space="preserve"> we want to make you feel as settled and familiar as </w:t>
      </w:r>
      <w:r w:rsidR="003A197E">
        <w:rPr>
          <w:rFonts w:ascii="Arial" w:eastAsia="Arial" w:hAnsi="Arial" w:cs="Arial"/>
          <w:sz w:val="24"/>
          <w:szCs w:val="24"/>
        </w:rPr>
        <w:t>possible,</w:t>
      </w:r>
      <w:r>
        <w:rPr>
          <w:rFonts w:ascii="Arial" w:eastAsia="Arial" w:hAnsi="Arial" w:cs="Arial"/>
          <w:sz w:val="24"/>
          <w:szCs w:val="24"/>
        </w:rPr>
        <w:t xml:space="preserve"> so we have an induction programme to help with this. During the induction you will have informal overviews with different departments so you can really get a sense of who Population Matters is, our aims and goals, and how each department feeds into the bigger picture</w:t>
      </w:r>
      <w:bookmarkEnd w:id="1"/>
      <w:r>
        <w:rPr>
          <w:rFonts w:ascii="Arial" w:eastAsia="Arial" w:hAnsi="Arial" w:cs="Arial"/>
          <w:sz w:val="24"/>
          <w:szCs w:val="24"/>
        </w:rPr>
        <w:t>.</w:t>
      </w:r>
      <w:r w:rsidR="003E296B">
        <w:rPr>
          <w:rFonts w:ascii="Arial" w:eastAsia="Arial" w:hAnsi="Arial" w:cs="Arial"/>
          <w:sz w:val="24"/>
          <w:szCs w:val="24"/>
        </w:rPr>
        <w:t xml:space="preserve"> Click here to view the induction policy and checklist.</w:t>
      </w:r>
    </w:p>
    <w:p w14:paraId="6EA744CA" w14:textId="77777777" w:rsidR="00CF55F1" w:rsidRDefault="001D57A7">
      <w:pPr>
        <w:rPr>
          <w:rFonts w:ascii="Arial" w:eastAsia="Arial" w:hAnsi="Arial" w:cs="Arial"/>
          <w:color w:val="00B0F0"/>
          <w:sz w:val="24"/>
          <w:szCs w:val="24"/>
        </w:rPr>
      </w:pPr>
      <w:r>
        <w:rPr>
          <w:rFonts w:ascii="Arial" w:eastAsia="Arial" w:hAnsi="Arial" w:cs="Arial"/>
          <w:color w:val="00B0F0"/>
          <w:sz w:val="24"/>
          <w:szCs w:val="24"/>
        </w:rPr>
        <w:t xml:space="preserve">Appraisals and Reviews </w:t>
      </w:r>
    </w:p>
    <w:p w14:paraId="2206E1FC" w14:textId="23ACD633" w:rsidR="00CF55F1" w:rsidRDefault="001D57A7">
      <w:pPr>
        <w:rPr>
          <w:rFonts w:ascii="Arial" w:eastAsia="Arial" w:hAnsi="Arial" w:cs="Arial"/>
          <w:sz w:val="24"/>
          <w:szCs w:val="24"/>
        </w:rPr>
      </w:pPr>
      <w:r>
        <w:rPr>
          <w:rFonts w:ascii="Arial" w:eastAsia="Arial" w:hAnsi="Arial" w:cs="Arial"/>
          <w:sz w:val="24"/>
          <w:szCs w:val="24"/>
        </w:rPr>
        <w:t xml:space="preserve">Once your induction training has finished and you have </w:t>
      </w:r>
      <w:r w:rsidR="003A197E">
        <w:rPr>
          <w:rFonts w:ascii="Arial" w:eastAsia="Arial" w:hAnsi="Arial" w:cs="Arial"/>
          <w:sz w:val="24"/>
          <w:szCs w:val="24"/>
        </w:rPr>
        <w:t>settled,</w:t>
      </w:r>
      <w:r>
        <w:rPr>
          <w:rFonts w:ascii="Arial" w:eastAsia="Arial" w:hAnsi="Arial" w:cs="Arial"/>
          <w:sz w:val="24"/>
          <w:szCs w:val="24"/>
        </w:rPr>
        <w:t xml:space="preserve"> we want you to have the opportunities to reflect on your role and how everything is going and so each year you will receive an annual review conducted by your line manager. This is a friendly, positive meeting to review your performance over the last year, discuss your role and your health and wellbeing and for you and your manager to agree on your personal development plan and objectives for the year ahead. It is a great time to step back from the daily workloads and take some time to reflect on how everything is going.</w:t>
      </w:r>
    </w:p>
    <w:p w14:paraId="7D1849E6" w14:textId="77777777" w:rsidR="00CF55F1" w:rsidRDefault="001D57A7">
      <w:pPr>
        <w:rPr>
          <w:rFonts w:ascii="Arial" w:eastAsia="Arial" w:hAnsi="Arial" w:cs="Arial"/>
          <w:b/>
          <w:color w:val="00B0F0"/>
          <w:sz w:val="24"/>
          <w:szCs w:val="24"/>
          <w:u w:val="single"/>
        </w:rPr>
      </w:pPr>
      <w:r>
        <w:rPr>
          <w:rFonts w:ascii="Arial" w:eastAsia="Arial" w:hAnsi="Arial" w:cs="Arial"/>
          <w:b/>
          <w:color w:val="00B0F0"/>
          <w:sz w:val="24"/>
          <w:szCs w:val="24"/>
          <w:u w:val="single"/>
        </w:rPr>
        <w:t>Policies</w:t>
      </w:r>
    </w:p>
    <w:p w14:paraId="27D7F617" w14:textId="1E71290F" w:rsidR="00CF55F1" w:rsidRDefault="001D57A7">
      <w:pPr>
        <w:rPr>
          <w:rFonts w:ascii="Arial" w:eastAsia="Arial" w:hAnsi="Arial" w:cs="Arial"/>
          <w:sz w:val="24"/>
          <w:szCs w:val="24"/>
        </w:rPr>
      </w:pPr>
      <w:r>
        <w:rPr>
          <w:rFonts w:ascii="Arial" w:eastAsia="Arial" w:hAnsi="Arial" w:cs="Arial"/>
          <w:sz w:val="24"/>
          <w:szCs w:val="24"/>
        </w:rPr>
        <w:t>We have a number of different policies which we have listed below.</w:t>
      </w:r>
      <w:r w:rsidR="002251CC" w:rsidRPr="00C13434">
        <w:rPr>
          <w:rFonts w:ascii="Arial" w:eastAsia="Arial" w:hAnsi="Arial" w:cs="Arial"/>
          <w:sz w:val="24"/>
          <w:szCs w:val="24"/>
        </w:rPr>
        <w:t xml:space="preserve"> You can </w:t>
      </w:r>
      <w:r w:rsidR="002251CC">
        <w:rPr>
          <w:rFonts w:ascii="Arial" w:eastAsia="Arial" w:hAnsi="Arial" w:cs="Arial"/>
          <w:sz w:val="24"/>
          <w:szCs w:val="24"/>
        </w:rPr>
        <w:t xml:space="preserve">either </w:t>
      </w:r>
      <w:r w:rsidR="002251CC" w:rsidRPr="00C13434">
        <w:rPr>
          <w:rFonts w:ascii="Arial" w:eastAsia="Arial" w:hAnsi="Arial" w:cs="Arial"/>
          <w:sz w:val="24"/>
          <w:szCs w:val="24"/>
        </w:rPr>
        <w:t>click on the title to view the full policy or the “click here” hyperlink at the end of the summary paragraph</w:t>
      </w:r>
      <w:r w:rsidR="00B94B2C">
        <w:rPr>
          <w:rFonts w:ascii="Arial" w:eastAsia="Arial" w:hAnsi="Arial" w:cs="Arial"/>
          <w:sz w:val="24"/>
          <w:szCs w:val="24"/>
        </w:rPr>
        <w:t>.</w:t>
      </w:r>
    </w:p>
    <w:p w14:paraId="23089BCF" w14:textId="0153345F" w:rsidR="00CF55F1" w:rsidRPr="002251CC" w:rsidRDefault="006B716F">
      <w:pPr>
        <w:rPr>
          <w:rFonts w:ascii="Arial" w:eastAsia="Arial" w:hAnsi="Arial" w:cs="Arial"/>
          <w:color w:val="00B0F0"/>
          <w:sz w:val="24"/>
          <w:szCs w:val="24"/>
        </w:rPr>
      </w:pPr>
      <w:hyperlink r:id="rId20" w:history="1">
        <w:r w:rsidR="001D57A7" w:rsidRPr="002251CC">
          <w:rPr>
            <w:rStyle w:val="Hyperlink"/>
            <w:rFonts w:ascii="Arial" w:eastAsia="Arial" w:hAnsi="Arial" w:cs="Arial"/>
            <w:color w:val="00B0F0"/>
            <w:sz w:val="24"/>
            <w:szCs w:val="24"/>
            <w:u w:val="none"/>
          </w:rPr>
          <w:t>Expenses</w:t>
        </w:r>
      </w:hyperlink>
      <w:r w:rsidR="001D57A7" w:rsidRPr="002251CC">
        <w:rPr>
          <w:rFonts w:ascii="Arial" w:eastAsia="Arial" w:hAnsi="Arial" w:cs="Arial"/>
          <w:color w:val="00B0F0"/>
          <w:sz w:val="24"/>
          <w:szCs w:val="24"/>
        </w:rPr>
        <w:t xml:space="preserve"> </w:t>
      </w:r>
    </w:p>
    <w:p w14:paraId="61EFD6FF" w14:textId="77777777" w:rsidR="0054135A" w:rsidRDefault="001D57A7">
      <w:pPr>
        <w:rPr>
          <w:rFonts w:ascii="Arial" w:eastAsia="Arial" w:hAnsi="Arial" w:cs="Arial"/>
          <w:sz w:val="24"/>
          <w:szCs w:val="24"/>
        </w:rPr>
      </w:pPr>
      <w:r>
        <w:rPr>
          <w:rFonts w:ascii="Arial" w:eastAsia="Arial" w:hAnsi="Arial" w:cs="Arial"/>
          <w:sz w:val="24"/>
          <w:szCs w:val="24"/>
        </w:rPr>
        <w:lastRenderedPageBreak/>
        <w:t xml:space="preserve">If during your course of </w:t>
      </w:r>
      <w:r w:rsidR="003A197E">
        <w:rPr>
          <w:rFonts w:ascii="Arial" w:eastAsia="Arial" w:hAnsi="Arial" w:cs="Arial"/>
          <w:sz w:val="24"/>
          <w:szCs w:val="24"/>
        </w:rPr>
        <w:t>work,</w:t>
      </w:r>
      <w:r>
        <w:rPr>
          <w:rFonts w:ascii="Arial" w:eastAsia="Arial" w:hAnsi="Arial" w:cs="Arial"/>
          <w:sz w:val="24"/>
          <w:szCs w:val="24"/>
        </w:rPr>
        <w:t xml:space="preserve"> you incur any work-related expenses, such as travel, accommodation, stationary etc we will reimburse these expenses back to you. If you are unsure of whether you can claim for an </w:t>
      </w:r>
      <w:r w:rsidR="003A197E">
        <w:rPr>
          <w:rFonts w:ascii="Arial" w:eastAsia="Arial" w:hAnsi="Arial" w:cs="Arial"/>
          <w:sz w:val="24"/>
          <w:szCs w:val="24"/>
        </w:rPr>
        <w:t>expense,</w:t>
      </w:r>
      <w:r>
        <w:rPr>
          <w:rFonts w:ascii="Arial" w:eastAsia="Arial" w:hAnsi="Arial" w:cs="Arial"/>
          <w:sz w:val="24"/>
          <w:szCs w:val="24"/>
        </w:rPr>
        <w:t xml:space="preserve"> just ask your line manager who will be able to clarify this for you. </w:t>
      </w:r>
    </w:p>
    <w:p w14:paraId="3657FAF0" w14:textId="5CD806D0" w:rsidR="002251CC" w:rsidRDefault="0054135A">
      <w:pPr>
        <w:rPr>
          <w:rFonts w:ascii="Arial" w:eastAsia="Arial" w:hAnsi="Arial" w:cs="Arial"/>
          <w:sz w:val="24"/>
          <w:szCs w:val="24"/>
        </w:rPr>
      </w:pPr>
      <w:r>
        <w:rPr>
          <w:rFonts w:ascii="Arial" w:eastAsia="Arial" w:hAnsi="Arial" w:cs="Arial"/>
          <w:sz w:val="24"/>
          <w:szCs w:val="24"/>
        </w:rPr>
        <w:t xml:space="preserve">If you </w:t>
      </w:r>
      <w:r w:rsidR="001D57A7">
        <w:rPr>
          <w:rFonts w:ascii="Arial" w:eastAsia="Arial" w:hAnsi="Arial" w:cs="Arial"/>
          <w:sz w:val="24"/>
          <w:szCs w:val="24"/>
        </w:rPr>
        <w:t xml:space="preserve">have made a purchase please complete the </w:t>
      </w:r>
      <w:hyperlink r:id="rId21" w:history="1">
        <w:r w:rsidR="002251CC" w:rsidRPr="002251CC">
          <w:rPr>
            <w:rStyle w:val="Hyperlink"/>
            <w:rFonts w:ascii="Arial" w:eastAsia="Arial" w:hAnsi="Arial" w:cs="Arial"/>
            <w:sz w:val="24"/>
            <w:szCs w:val="24"/>
          </w:rPr>
          <w:t>E</w:t>
        </w:r>
        <w:r w:rsidR="001D57A7" w:rsidRPr="002251CC">
          <w:rPr>
            <w:rStyle w:val="Hyperlink"/>
            <w:rFonts w:ascii="Arial" w:eastAsia="Arial" w:hAnsi="Arial" w:cs="Arial"/>
            <w:sz w:val="24"/>
            <w:szCs w:val="24"/>
          </w:rPr>
          <w:t xml:space="preserve">xpense </w:t>
        </w:r>
        <w:r w:rsidR="002251CC" w:rsidRPr="002251CC">
          <w:rPr>
            <w:rStyle w:val="Hyperlink"/>
            <w:rFonts w:ascii="Arial" w:eastAsia="Arial" w:hAnsi="Arial" w:cs="Arial"/>
            <w:sz w:val="24"/>
            <w:szCs w:val="24"/>
          </w:rPr>
          <w:t>C</w:t>
        </w:r>
        <w:r w:rsidR="001D57A7" w:rsidRPr="002251CC">
          <w:rPr>
            <w:rStyle w:val="Hyperlink"/>
            <w:rFonts w:ascii="Arial" w:eastAsia="Arial" w:hAnsi="Arial" w:cs="Arial"/>
            <w:sz w:val="24"/>
            <w:szCs w:val="24"/>
          </w:rPr>
          <w:t xml:space="preserve">laims </w:t>
        </w:r>
        <w:r w:rsidR="002251CC" w:rsidRPr="002251CC">
          <w:rPr>
            <w:rStyle w:val="Hyperlink"/>
            <w:rFonts w:ascii="Arial" w:eastAsia="Arial" w:hAnsi="Arial" w:cs="Arial"/>
            <w:sz w:val="24"/>
            <w:szCs w:val="24"/>
          </w:rPr>
          <w:t>F</w:t>
        </w:r>
        <w:r w:rsidR="001D57A7" w:rsidRPr="002251CC">
          <w:rPr>
            <w:rStyle w:val="Hyperlink"/>
            <w:rFonts w:ascii="Arial" w:eastAsia="Arial" w:hAnsi="Arial" w:cs="Arial"/>
            <w:sz w:val="24"/>
            <w:szCs w:val="24"/>
          </w:rPr>
          <w:t>orm</w:t>
        </w:r>
      </w:hyperlink>
      <w:r w:rsidR="001D57A7">
        <w:rPr>
          <w:rFonts w:ascii="Arial" w:eastAsia="Arial" w:hAnsi="Arial" w:cs="Arial"/>
          <w:sz w:val="24"/>
          <w:szCs w:val="24"/>
        </w:rPr>
        <w:t xml:space="preserve"> which can </w:t>
      </w:r>
      <w:r w:rsidR="002251CC">
        <w:rPr>
          <w:rFonts w:ascii="Arial" w:eastAsia="Arial" w:hAnsi="Arial" w:cs="Arial"/>
          <w:sz w:val="24"/>
          <w:szCs w:val="24"/>
        </w:rPr>
        <w:t xml:space="preserve">also </w:t>
      </w:r>
      <w:r w:rsidR="001D57A7">
        <w:rPr>
          <w:rFonts w:ascii="Arial" w:eastAsia="Arial" w:hAnsi="Arial" w:cs="Arial"/>
          <w:sz w:val="24"/>
          <w:szCs w:val="24"/>
        </w:rPr>
        <w:t xml:space="preserve">be found on the shared drive under </w:t>
      </w:r>
      <w:hyperlink r:id="rId22">
        <w:r w:rsidR="001D57A7">
          <w:rPr>
            <w:rFonts w:ascii="Arial" w:eastAsia="Arial" w:hAnsi="Arial" w:cs="Arial"/>
            <w:color w:val="0563C1"/>
            <w:sz w:val="24"/>
            <w:szCs w:val="24"/>
            <w:u w:val="single"/>
          </w:rPr>
          <w:t>Operational Team/Team HR/Other Forms.</w:t>
        </w:r>
      </w:hyperlink>
      <w:r w:rsidR="001D57A7">
        <w:rPr>
          <w:rFonts w:ascii="Arial" w:eastAsia="Arial" w:hAnsi="Arial" w:cs="Arial"/>
          <w:sz w:val="24"/>
          <w:szCs w:val="24"/>
        </w:rPr>
        <w:t xml:space="preserve"> </w:t>
      </w:r>
      <w:r w:rsidR="00C51EFB">
        <w:rPr>
          <w:rFonts w:ascii="Arial" w:eastAsia="Arial" w:hAnsi="Arial" w:cs="Arial"/>
          <w:sz w:val="24"/>
          <w:szCs w:val="24"/>
        </w:rPr>
        <w:t xml:space="preserve">Our Travel, subsistence and hospitality guidance can be found </w:t>
      </w:r>
      <w:hyperlink r:id="rId23" w:history="1">
        <w:r w:rsidR="00C51EFB" w:rsidRPr="00C51EFB">
          <w:rPr>
            <w:rStyle w:val="Hyperlink"/>
            <w:rFonts w:ascii="Arial" w:eastAsia="Arial" w:hAnsi="Arial" w:cs="Arial"/>
            <w:sz w:val="24"/>
            <w:szCs w:val="24"/>
          </w:rPr>
          <w:t>here</w:t>
        </w:r>
      </w:hyperlink>
      <w:r w:rsidR="00C51EFB">
        <w:rPr>
          <w:rFonts w:ascii="Arial" w:eastAsia="Arial" w:hAnsi="Arial" w:cs="Arial"/>
          <w:sz w:val="24"/>
          <w:szCs w:val="24"/>
        </w:rPr>
        <w:t xml:space="preserve">. </w:t>
      </w:r>
    </w:p>
    <w:p w14:paraId="668A3366" w14:textId="77777777" w:rsidR="0054135A" w:rsidRDefault="001D57A7" w:rsidP="0054135A">
      <w:pPr>
        <w:rPr>
          <w:rFonts w:ascii="Arial" w:eastAsia="Arial" w:hAnsi="Arial" w:cs="Arial"/>
          <w:sz w:val="24"/>
          <w:szCs w:val="24"/>
        </w:rPr>
      </w:pPr>
      <w:r>
        <w:rPr>
          <w:rFonts w:ascii="Arial" w:eastAsia="Arial" w:hAnsi="Arial" w:cs="Arial"/>
          <w:sz w:val="24"/>
          <w:szCs w:val="24"/>
        </w:rPr>
        <w:t xml:space="preserve">We ask that you keep a copy of your receipts so that you can scan and attach them to your expense form. </w:t>
      </w:r>
      <w:r w:rsidR="0054135A" w:rsidRPr="0054135A">
        <w:rPr>
          <w:rFonts w:ascii="Arial" w:eastAsia="Arial" w:hAnsi="Arial" w:cs="Arial"/>
          <w:sz w:val="24"/>
          <w:szCs w:val="24"/>
        </w:rPr>
        <w:t>Please obtain your line managers approval and signature of any expense before sending these over to our Finance department.</w:t>
      </w:r>
    </w:p>
    <w:p w14:paraId="1C4E2AAB" w14:textId="5EE2C817" w:rsidR="00CF55F1" w:rsidRDefault="001D57A7">
      <w:pPr>
        <w:rPr>
          <w:rFonts w:ascii="Arial" w:eastAsia="Arial" w:hAnsi="Arial" w:cs="Arial"/>
          <w:sz w:val="24"/>
          <w:szCs w:val="24"/>
        </w:rPr>
      </w:pPr>
      <w:r>
        <w:rPr>
          <w:rFonts w:ascii="Arial" w:eastAsia="Arial" w:hAnsi="Arial" w:cs="Arial"/>
          <w:sz w:val="24"/>
          <w:szCs w:val="24"/>
        </w:rPr>
        <w:t xml:space="preserve">Once completed we ask that you submit your expense claim by mid-month to ensure they are processed with the payroll and paid to you in that </w:t>
      </w:r>
      <w:r w:rsidR="003A197E">
        <w:rPr>
          <w:rFonts w:ascii="Arial" w:eastAsia="Arial" w:hAnsi="Arial" w:cs="Arial"/>
          <w:sz w:val="24"/>
          <w:szCs w:val="24"/>
        </w:rPr>
        <w:t>month’s</w:t>
      </w:r>
      <w:r>
        <w:rPr>
          <w:rFonts w:ascii="Arial" w:eastAsia="Arial" w:hAnsi="Arial" w:cs="Arial"/>
          <w:sz w:val="24"/>
          <w:szCs w:val="24"/>
        </w:rPr>
        <w:t xml:space="preserve"> wages, otherwise it will be the following month. However, </w:t>
      </w:r>
      <w:r w:rsidR="003A197E">
        <w:rPr>
          <w:rFonts w:ascii="Arial" w:eastAsia="Arial" w:hAnsi="Arial" w:cs="Arial"/>
          <w:sz w:val="24"/>
          <w:szCs w:val="24"/>
        </w:rPr>
        <w:t>if</w:t>
      </w:r>
      <w:r>
        <w:rPr>
          <w:rFonts w:ascii="Arial" w:eastAsia="Arial" w:hAnsi="Arial" w:cs="Arial"/>
          <w:sz w:val="24"/>
          <w:szCs w:val="24"/>
        </w:rPr>
        <w:t xml:space="preserve"> you have any large items of </w:t>
      </w:r>
      <w:r w:rsidR="003A197E">
        <w:rPr>
          <w:rFonts w:ascii="Arial" w:eastAsia="Arial" w:hAnsi="Arial" w:cs="Arial"/>
          <w:sz w:val="24"/>
          <w:szCs w:val="24"/>
        </w:rPr>
        <w:t>expenditure,</w:t>
      </w:r>
      <w:r>
        <w:rPr>
          <w:rFonts w:ascii="Arial" w:eastAsia="Arial" w:hAnsi="Arial" w:cs="Arial"/>
          <w:sz w:val="24"/>
          <w:szCs w:val="24"/>
        </w:rPr>
        <w:t xml:space="preserve"> we will ensure you are reimbursed </w:t>
      </w:r>
      <w:r w:rsidR="003A197E">
        <w:rPr>
          <w:rFonts w:ascii="Arial" w:eastAsia="Arial" w:hAnsi="Arial" w:cs="Arial"/>
          <w:sz w:val="24"/>
          <w:szCs w:val="24"/>
        </w:rPr>
        <w:t>separately,</w:t>
      </w:r>
      <w:r>
        <w:rPr>
          <w:rFonts w:ascii="Arial" w:eastAsia="Arial" w:hAnsi="Arial" w:cs="Arial"/>
          <w:sz w:val="24"/>
          <w:szCs w:val="24"/>
        </w:rPr>
        <w:t xml:space="preserve"> and you </w:t>
      </w:r>
      <w:r w:rsidR="003A197E">
        <w:rPr>
          <w:rFonts w:ascii="Arial" w:eastAsia="Arial" w:hAnsi="Arial" w:cs="Arial"/>
          <w:sz w:val="24"/>
          <w:szCs w:val="24"/>
        </w:rPr>
        <w:t>won’t</w:t>
      </w:r>
      <w:r>
        <w:rPr>
          <w:rFonts w:ascii="Arial" w:eastAsia="Arial" w:hAnsi="Arial" w:cs="Arial"/>
          <w:sz w:val="24"/>
          <w:szCs w:val="24"/>
        </w:rPr>
        <w:t xml:space="preserve"> need to wait until the next pay day should you miss the mid-month deadline.</w:t>
      </w:r>
    </w:p>
    <w:p w14:paraId="7DC7AD1F" w14:textId="2A92D698" w:rsidR="00CF55F1" w:rsidRPr="006D17B3" w:rsidRDefault="006B716F">
      <w:pPr>
        <w:rPr>
          <w:rFonts w:ascii="Arial" w:eastAsia="Arial" w:hAnsi="Arial" w:cs="Arial"/>
          <w:color w:val="00B0F0"/>
          <w:sz w:val="24"/>
          <w:szCs w:val="24"/>
        </w:rPr>
      </w:pPr>
      <w:hyperlink r:id="rId24" w:history="1">
        <w:r w:rsidR="001D57A7" w:rsidRPr="006E5ECC">
          <w:rPr>
            <w:rStyle w:val="Hyperlink"/>
            <w:rFonts w:ascii="Arial" w:eastAsia="Arial" w:hAnsi="Arial" w:cs="Arial"/>
            <w:color w:val="00B0F0"/>
            <w:sz w:val="24"/>
            <w:szCs w:val="24"/>
            <w:u w:val="none"/>
          </w:rPr>
          <w:t>IT Security</w:t>
        </w:r>
      </w:hyperlink>
      <w:r w:rsidR="001D57A7" w:rsidRPr="006E5ECC">
        <w:rPr>
          <w:rFonts w:ascii="Arial" w:eastAsia="Arial" w:hAnsi="Arial" w:cs="Arial"/>
          <w:color w:val="00B0F0"/>
          <w:sz w:val="24"/>
          <w:szCs w:val="24"/>
        </w:rPr>
        <w:t xml:space="preserve"> </w:t>
      </w:r>
      <w:r w:rsidR="006D17B3" w:rsidRPr="006D17B3">
        <w:rPr>
          <w:rFonts w:ascii="Arial" w:eastAsia="Arial" w:hAnsi="Arial" w:cs="Arial"/>
          <w:color w:val="FF0000"/>
          <w:sz w:val="20"/>
          <w:szCs w:val="20"/>
        </w:rPr>
        <w:t>(I</w:t>
      </w:r>
      <w:r w:rsidR="006D17B3">
        <w:rPr>
          <w:rFonts w:ascii="Arial" w:eastAsia="Arial" w:hAnsi="Arial" w:cs="Arial"/>
          <w:color w:val="FF0000"/>
          <w:sz w:val="20"/>
          <w:szCs w:val="20"/>
        </w:rPr>
        <w:t xml:space="preserve">T induction </w:t>
      </w:r>
      <w:r w:rsidR="006D17B3" w:rsidRPr="006D17B3">
        <w:rPr>
          <w:rFonts w:ascii="Arial" w:eastAsia="Arial" w:hAnsi="Arial" w:cs="Arial"/>
          <w:color w:val="FF0000"/>
          <w:sz w:val="20"/>
          <w:szCs w:val="20"/>
        </w:rPr>
        <w:t>policy still in draft – with David H and Julie to review)</w:t>
      </w:r>
    </w:p>
    <w:p w14:paraId="704977A5" w14:textId="77777777" w:rsidR="00CF55F1" w:rsidRDefault="001D57A7">
      <w:pPr>
        <w:rPr>
          <w:rFonts w:ascii="Arial" w:eastAsia="Arial" w:hAnsi="Arial" w:cs="Arial"/>
          <w:sz w:val="24"/>
          <w:szCs w:val="24"/>
        </w:rPr>
      </w:pPr>
      <w:bookmarkStart w:id="2" w:name="_heading=h.gjdgxs" w:colFirst="0" w:colLast="0"/>
      <w:bookmarkEnd w:id="2"/>
      <w:r>
        <w:rPr>
          <w:rFonts w:ascii="Arial" w:eastAsia="Arial" w:hAnsi="Arial" w:cs="Arial"/>
          <w:sz w:val="24"/>
          <w:szCs w:val="24"/>
        </w:rPr>
        <w:t>As with most businesses we ask all of our staff to be hyper-vigilant as there are reports that smaller charities are being specifically targeted by scammers and sadly our own experience bears this out.</w:t>
      </w:r>
    </w:p>
    <w:p w14:paraId="643D8890" w14:textId="01F1A1C0" w:rsidR="00B94B2C" w:rsidRDefault="001D57A7">
      <w:pPr>
        <w:rPr>
          <w:rFonts w:ascii="Arial" w:eastAsia="Arial" w:hAnsi="Arial" w:cs="Arial"/>
          <w:sz w:val="24"/>
          <w:szCs w:val="24"/>
        </w:rPr>
      </w:pPr>
      <w:r>
        <w:rPr>
          <w:rFonts w:ascii="Arial" w:eastAsia="Arial" w:hAnsi="Arial" w:cs="Arial"/>
          <w:sz w:val="24"/>
          <w:szCs w:val="24"/>
        </w:rPr>
        <w:t xml:space="preserve">Please find our </w:t>
      </w:r>
      <w:hyperlink r:id="rId25">
        <w:r>
          <w:rPr>
            <w:rFonts w:ascii="Arial" w:eastAsia="Arial" w:hAnsi="Arial" w:cs="Arial"/>
            <w:color w:val="0563C1"/>
            <w:sz w:val="24"/>
            <w:szCs w:val="24"/>
            <w:u w:val="single"/>
          </w:rPr>
          <w:t>Cyber Crime Information sheet</w:t>
        </w:r>
      </w:hyperlink>
      <w:r>
        <w:rPr>
          <w:rFonts w:ascii="Arial" w:eastAsia="Arial" w:hAnsi="Arial" w:cs="Arial"/>
          <w:sz w:val="24"/>
          <w:szCs w:val="24"/>
        </w:rPr>
        <w:t xml:space="preserve"> which has useful information and includes examples of fraud/scams that we have encountered.</w:t>
      </w:r>
    </w:p>
    <w:p w14:paraId="2DD6FED8" w14:textId="2460278D" w:rsidR="00B94B2C" w:rsidRDefault="00B94B2C">
      <w:pPr>
        <w:rPr>
          <w:rFonts w:ascii="Arial" w:eastAsia="Arial" w:hAnsi="Arial" w:cs="Arial"/>
          <w:sz w:val="24"/>
          <w:szCs w:val="24"/>
        </w:rPr>
      </w:pPr>
      <w:r>
        <w:rPr>
          <w:rFonts w:ascii="Arial" w:eastAsia="Arial" w:hAnsi="Arial" w:cs="Arial"/>
          <w:sz w:val="24"/>
          <w:szCs w:val="24"/>
        </w:rPr>
        <w:t xml:space="preserve">Please click </w:t>
      </w:r>
      <w:hyperlink r:id="rId26" w:history="1">
        <w:r w:rsidRPr="006E5ECC">
          <w:rPr>
            <w:rStyle w:val="Hyperlink"/>
            <w:rFonts w:ascii="Arial" w:eastAsia="Arial" w:hAnsi="Arial" w:cs="Arial"/>
            <w:sz w:val="24"/>
            <w:szCs w:val="24"/>
          </w:rPr>
          <w:t>here</w:t>
        </w:r>
      </w:hyperlink>
      <w:r>
        <w:rPr>
          <w:rFonts w:ascii="Arial" w:eastAsia="Arial" w:hAnsi="Arial" w:cs="Arial"/>
          <w:sz w:val="24"/>
          <w:szCs w:val="24"/>
        </w:rPr>
        <w:t xml:space="preserve"> to read our policy on what we cover during our IT Security induction.</w:t>
      </w:r>
    </w:p>
    <w:p w14:paraId="23B04A2A" w14:textId="68429011"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27" w:history="1">
        <w:r w:rsidR="001D57A7" w:rsidRPr="002251CC">
          <w:rPr>
            <w:rStyle w:val="Hyperlink"/>
            <w:rFonts w:ascii="Arial" w:eastAsia="Arial" w:hAnsi="Arial" w:cs="Arial"/>
            <w:color w:val="00B0F0"/>
            <w:sz w:val="24"/>
            <w:szCs w:val="24"/>
            <w:u w:val="none"/>
          </w:rPr>
          <w:t>Probation Guidelines for staff</w:t>
        </w:r>
      </w:hyperlink>
    </w:p>
    <w:p w14:paraId="5C9DD5EF"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17D18FF2" w14:textId="30FB309C" w:rsidR="003C30B4" w:rsidRPr="003C30B4" w:rsidRDefault="003C30B4" w:rsidP="003C30B4">
      <w:pPr>
        <w:pBdr>
          <w:top w:val="nil"/>
          <w:left w:val="nil"/>
          <w:bottom w:val="nil"/>
          <w:right w:val="nil"/>
          <w:between w:val="nil"/>
        </w:pBdr>
        <w:spacing w:after="0"/>
        <w:rPr>
          <w:rFonts w:ascii="Arial" w:eastAsia="Arial" w:hAnsi="Arial" w:cs="Arial"/>
          <w:sz w:val="24"/>
          <w:szCs w:val="24"/>
        </w:rPr>
      </w:pPr>
      <w:r w:rsidRPr="003C30B4">
        <w:rPr>
          <w:rFonts w:ascii="Arial" w:eastAsia="Arial" w:hAnsi="Arial" w:cs="Arial"/>
          <w:sz w:val="24"/>
          <w:szCs w:val="24"/>
        </w:rPr>
        <w:t xml:space="preserve">On joining Population Matters, everyone serves a probation period, in most cases for six months, but please check your contract of employment in case it differs from that. </w:t>
      </w:r>
    </w:p>
    <w:p w14:paraId="5A47A4B1" w14:textId="42F88EAA" w:rsidR="003C30B4" w:rsidRPr="00C13434" w:rsidRDefault="003C30B4" w:rsidP="003C30B4">
      <w:pPr>
        <w:pBdr>
          <w:top w:val="nil"/>
          <w:left w:val="nil"/>
          <w:bottom w:val="nil"/>
          <w:right w:val="nil"/>
          <w:between w:val="nil"/>
        </w:pBdr>
        <w:spacing w:after="0"/>
        <w:rPr>
          <w:rFonts w:ascii="Arial" w:eastAsia="Arial" w:hAnsi="Arial" w:cs="Arial"/>
          <w:sz w:val="24"/>
          <w:szCs w:val="24"/>
        </w:rPr>
      </w:pPr>
      <w:r w:rsidRPr="003C30B4">
        <w:rPr>
          <w:rFonts w:ascii="Arial" w:eastAsia="Arial" w:hAnsi="Arial" w:cs="Arial"/>
          <w:sz w:val="24"/>
          <w:szCs w:val="24"/>
        </w:rPr>
        <w:t>The probation period exists to ensure you and Population Matters have made the right decision in you joining us. It helps you settle into Population Matters and your new role, by defining what is expected of you and the support that is available during your probation period</w:t>
      </w:r>
      <w:r w:rsidR="00C13434">
        <w:rPr>
          <w:rFonts w:ascii="Arial" w:eastAsia="Arial" w:hAnsi="Arial" w:cs="Arial"/>
          <w:sz w:val="24"/>
          <w:szCs w:val="24"/>
        </w:rPr>
        <w:t xml:space="preserve">. </w:t>
      </w:r>
      <w:r w:rsidR="00C13434" w:rsidRPr="00C13434">
        <w:rPr>
          <w:rFonts w:ascii="Arial" w:eastAsia="Arial" w:hAnsi="Arial" w:cs="Arial"/>
          <w:sz w:val="24"/>
          <w:szCs w:val="24"/>
        </w:rPr>
        <w:t xml:space="preserve">Please click </w:t>
      </w:r>
      <w:hyperlink r:id="rId28" w:history="1">
        <w:r w:rsidR="00C13434" w:rsidRPr="00C13434">
          <w:rPr>
            <w:rStyle w:val="Hyperlink"/>
            <w:rFonts w:ascii="Arial" w:eastAsia="Arial" w:hAnsi="Arial" w:cs="Arial"/>
            <w:sz w:val="24"/>
            <w:szCs w:val="24"/>
          </w:rPr>
          <w:t>here</w:t>
        </w:r>
      </w:hyperlink>
      <w:r w:rsidR="00C13434" w:rsidRPr="00C13434">
        <w:rPr>
          <w:rFonts w:ascii="Arial" w:eastAsia="Arial" w:hAnsi="Arial" w:cs="Arial"/>
          <w:sz w:val="24"/>
          <w:szCs w:val="24"/>
        </w:rPr>
        <w:t xml:space="preserve"> to read the full policy.</w:t>
      </w:r>
    </w:p>
    <w:p w14:paraId="5C05CF44" w14:textId="77777777" w:rsidR="003C30B4" w:rsidRPr="003C30B4" w:rsidRDefault="003C30B4" w:rsidP="003C30B4">
      <w:pPr>
        <w:pBdr>
          <w:top w:val="nil"/>
          <w:left w:val="nil"/>
          <w:bottom w:val="nil"/>
          <w:right w:val="nil"/>
          <w:between w:val="nil"/>
        </w:pBdr>
        <w:spacing w:after="0"/>
        <w:rPr>
          <w:rFonts w:ascii="Arial" w:eastAsia="Arial" w:hAnsi="Arial" w:cs="Arial"/>
          <w:b/>
          <w:bCs/>
          <w:color w:val="000000"/>
          <w:sz w:val="24"/>
          <w:szCs w:val="24"/>
        </w:rPr>
      </w:pPr>
    </w:p>
    <w:p w14:paraId="3D19F4E4" w14:textId="2E251209"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29" w:history="1">
        <w:r w:rsidR="001D57A7" w:rsidRPr="002251CC">
          <w:rPr>
            <w:rStyle w:val="Hyperlink"/>
            <w:rFonts w:ascii="Arial" w:eastAsia="Arial" w:hAnsi="Arial" w:cs="Arial"/>
            <w:color w:val="00B0F0"/>
            <w:sz w:val="24"/>
            <w:szCs w:val="24"/>
            <w:u w:val="none"/>
          </w:rPr>
          <w:t>Probation Template</w:t>
        </w:r>
      </w:hyperlink>
    </w:p>
    <w:p w14:paraId="5F319F6F"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26AB5915" w14:textId="2A91D2C0" w:rsidR="002251CC" w:rsidRPr="002251CC" w:rsidRDefault="002251CC" w:rsidP="002251CC">
      <w:pPr>
        <w:pBdr>
          <w:top w:val="nil"/>
          <w:left w:val="nil"/>
          <w:bottom w:val="nil"/>
          <w:right w:val="nil"/>
          <w:between w:val="nil"/>
        </w:pBdr>
        <w:spacing w:after="0"/>
        <w:rPr>
          <w:rFonts w:ascii="Arial" w:eastAsia="Arial" w:hAnsi="Arial" w:cs="Arial"/>
          <w:sz w:val="24"/>
          <w:szCs w:val="24"/>
        </w:rPr>
      </w:pPr>
      <w:r w:rsidRPr="002251CC">
        <w:rPr>
          <w:rFonts w:ascii="Arial" w:eastAsia="Arial" w:hAnsi="Arial" w:cs="Arial"/>
          <w:sz w:val="24"/>
          <w:szCs w:val="24"/>
        </w:rPr>
        <w:t xml:space="preserve">The </w:t>
      </w:r>
      <w:r>
        <w:rPr>
          <w:rFonts w:ascii="Arial" w:eastAsia="Arial" w:hAnsi="Arial" w:cs="Arial"/>
          <w:sz w:val="24"/>
          <w:szCs w:val="24"/>
        </w:rPr>
        <w:t>pr</w:t>
      </w:r>
      <w:r w:rsidRPr="002251CC">
        <w:rPr>
          <w:rFonts w:ascii="Arial" w:eastAsia="Arial" w:hAnsi="Arial" w:cs="Arial"/>
          <w:sz w:val="24"/>
          <w:szCs w:val="24"/>
        </w:rPr>
        <w:t xml:space="preserve">obation </w:t>
      </w:r>
      <w:r>
        <w:rPr>
          <w:rFonts w:ascii="Arial" w:eastAsia="Arial" w:hAnsi="Arial" w:cs="Arial"/>
          <w:sz w:val="24"/>
          <w:szCs w:val="24"/>
        </w:rPr>
        <w:t xml:space="preserve">template is the document used to record your probation review and </w:t>
      </w:r>
      <w:r w:rsidRPr="00A50B73">
        <w:rPr>
          <w:rFonts w:ascii="Arial" w:eastAsia="Arial" w:hAnsi="Arial" w:cs="Arial"/>
          <w:sz w:val="24"/>
          <w:szCs w:val="24"/>
        </w:rPr>
        <w:t xml:space="preserve">gives the opportunity for both </w:t>
      </w:r>
      <w:r>
        <w:rPr>
          <w:rFonts w:ascii="Arial" w:eastAsia="Arial" w:hAnsi="Arial" w:cs="Arial"/>
          <w:sz w:val="24"/>
          <w:szCs w:val="24"/>
        </w:rPr>
        <w:t xml:space="preserve">manager and employee to </w:t>
      </w:r>
      <w:r w:rsidRPr="00A50B73">
        <w:rPr>
          <w:rFonts w:ascii="Arial" w:eastAsia="Arial" w:hAnsi="Arial" w:cs="Arial"/>
          <w:sz w:val="24"/>
          <w:szCs w:val="24"/>
        </w:rPr>
        <w:t xml:space="preserve">make comments and add in any feedback. This allows you to expand on anything discussed during the </w:t>
      </w:r>
      <w:r>
        <w:rPr>
          <w:rFonts w:ascii="Arial" w:eastAsia="Arial" w:hAnsi="Arial" w:cs="Arial"/>
          <w:sz w:val="24"/>
          <w:szCs w:val="24"/>
        </w:rPr>
        <w:t xml:space="preserve">probation meeting. Please click </w:t>
      </w:r>
      <w:hyperlink r:id="rId30" w:history="1">
        <w:r w:rsidRPr="002251CC">
          <w:rPr>
            <w:rStyle w:val="Hyperlink"/>
            <w:rFonts w:ascii="Arial" w:eastAsia="Arial" w:hAnsi="Arial" w:cs="Arial"/>
            <w:sz w:val="24"/>
            <w:szCs w:val="24"/>
          </w:rPr>
          <w:t>here</w:t>
        </w:r>
      </w:hyperlink>
      <w:r>
        <w:rPr>
          <w:rFonts w:ascii="Arial" w:eastAsia="Arial" w:hAnsi="Arial" w:cs="Arial"/>
          <w:sz w:val="24"/>
          <w:szCs w:val="24"/>
        </w:rPr>
        <w:t xml:space="preserve"> to view the probation template.</w:t>
      </w:r>
    </w:p>
    <w:p w14:paraId="630D54F3" w14:textId="77777777" w:rsidR="00C13434" w:rsidRPr="003C30B4" w:rsidRDefault="00C13434" w:rsidP="003C30B4">
      <w:pPr>
        <w:pBdr>
          <w:top w:val="nil"/>
          <w:left w:val="nil"/>
          <w:bottom w:val="nil"/>
          <w:right w:val="nil"/>
          <w:between w:val="nil"/>
        </w:pBdr>
        <w:spacing w:after="0"/>
        <w:rPr>
          <w:rFonts w:ascii="Arial" w:eastAsia="Arial" w:hAnsi="Arial" w:cs="Arial"/>
          <w:b/>
          <w:bCs/>
          <w:color w:val="000000"/>
          <w:sz w:val="24"/>
          <w:szCs w:val="24"/>
        </w:rPr>
      </w:pPr>
    </w:p>
    <w:p w14:paraId="27D49B2F" w14:textId="0DBE600F"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31" w:history="1">
        <w:r w:rsidR="001D57A7" w:rsidRPr="002251CC">
          <w:rPr>
            <w:rStyle w:val="Hyperlink"/>
            <w:rFonts w:ascii="Arial" w:eastAsia="Arial" w:hAnsi="Arial" w:cs="Arial"/>
            <w:color w:val="00B0F0"/>
            <w:sz w:val="24"/>
            <w:szCs w:val="24"/>
            <w:u w:val="none"/>
          </w:rPr>
          <w:t>Appraisal Guidelines for staff</w:t>
        </w:r>
      </w:hyperlink>
    </w:p>
    <w:p w14:paraId="5B77E727"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2606843A" w14:textId="54A3FEF0" w:rsidR="00A50B73" w:rsidRPr="00A50B73" w:rsidRDefault="00A50B73" w:rsidP="00A50B73">
      <w:pPr>
        <w:pBdr>
          <w:top w:val="nil"/>
          <w:left w:val="nil"/>
          <w:bottom w:val="nil"/>
          <w:right w:val="nil"/>
          <w:between w:val="nil"/>
        </w:pBdr>
        <w:spacing w:after="0"/>
        <w:rPr>
          <w:rFonts w:ascii="Arial" w:eastAsia="Arial" w:hAnsi="Arial" w:cs="Arial"/>
          <w:sz w:val="24"/>
          <w:szCs w:val="24"/>
        </w:rPr>
      </w:pPr>
      <w:r w:rsidRPr="00A50B73">
        <w:rPr>
          <w:rFonts w:ascii="Arial" w:eastAsia="Arial" w:hAnsi="Arial" w:cs="Arial"/>
          <w:sz w:val="24"/>
          <w:szCs w:val="24"/>
        </w:rPr>
        <w:lastRenderedPageBreak/>
        <w:t>Valuing and developing people is fundamental to us at Population Matters, and essential for our success. Our small team ethos allows every person to make a visible contribution and impact in our work. To ensure we continue to be successful and effective in supporting population and environmental challenges we need to; ensure that we are all working towards a common vision and strategy, harness new opportunities and ideas that you may have, and ensure you develop and grow as we do.</w:t>
      </w:r>
      <w:r>
        <w:rPr>
          <w:rFonts w:ascii="Arial" w:eastAsia="Arial" w:hAnsi="Arial" w:cs="Arial"/>
          <w:sz w:val="24"/>
          <w:szCs w:val="24"/>
        </w:rPr>
        <w:t xml:space="preserve"> </w:t>
      </w:r>
      <w:r w:rsidRPr="00A50B73">
        <w:rPr>
          <w:rFonts w:ascii="Arial" w:eastAsia="Arial" w:hAnsi="Arial" w:cs="Arial"/>
          <w:sz w:val="24"/>
          <w:szCs w:val="24"/>
        </w:rPr>
        <w:t>Our appraisal reviews play an essential role in aligning your efforts with our vision and strategy.</w:t>
      </w:r>
      <w:r>
        <w:rPr>
          <w:rFonts w:ascii="Arial" w:eastAsia="Arial" w:hAnsi="Arial" w:cs="Arial"/>
          <w:sz w:val="24"/>
          <w:szCs w:val="24"/>
        </w:rPr>
        <w:t xml:space="preserve"> Please click </w:t>
      </w:r>
      <w:hyperlink r:id="rId32" w:history="1">
        <w:r w:rsidRPr="00A50B73">
          <w:rPr>
            <w:rStyle w:val="Hyperlink"/>
            <w:rFonts w:ascii="Arial" w:eastAsia="Arial" w:hAnsi="Arial" w:cs="Arial"/>
            <w:sz w:val="24"/>
            <w:szCs w:val="24"/>
          </w:rPr>
          <w:t>here</w:t>
        </w:r>
      </w:hyperlink>
      <w:r>
        <w:rPr>
          <w:rFonts w:ascii="Arial" w:eastAsia="Arial" w:hAnsi="Arial" w:cs="Arial"/>
          <w:sz w:val="24"/>
          <w:szCs w:val="24"/>
        </w:rPr>
        <w:t xml:space="preserve"> to read the full policy.</w:t>
      </w:r>
    </w:p>
    <w:p w14:paraId="18FF253B" w14:textId="77777777" w:rsidR="00C13434" w:rsidRPr="003C30B4" w:rsidRDefault="00C13434" w:rsidP="003C30B4">
      <w:pPr>
        <w:pBdr>
          <w:top w:val="nil"/>
          <w:left w:val="nil"/>
          <w:bottom w:val="nil"/>
          <w:right w:val="nil"/>
          <w:between w:val="nil"/>
        </w:pBdr>
        <w:spacing w:after="0"/>
        <w:rPr>
          <w:rFonts w:ascii="Arial" w:eastAsia="Arial" w:hAnsi="Arial" w:cs="Arial"/>
          <w:b/>
          <w:bCs/>
          <w:color w:val="000000"/>
          <w:sz w:val="24"/>
          <w:szCs w:val="24"/>
        </w:rPr>
      </w:pPr>
    </w:p>
    <w:p w14:paraId="22521113" w14:textId="21EBBCDB"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33" w:history="1">
        <w:r w:rsidR="001D57A7" w:rsidRPr="002251CC">
          <w:rPr>
            <w:rStyle w:val="Hyperlink"/>
            <w:rFonts w:ascii="Arial" w:eastAsia="Arial" w:hAnsi="Arial" w:cs="Arial"/>
            <w:color w:val="00B0F0"/>
            <w:sz w:val="24"/>
            <w:szCs w:val="24"/>
            <w:u w:val="none"/>
          </w:rPr>
          <w:t>Annual Appraisal Template</w:t>
        </w:r>
      </w:hyperlink>
    </w:p>
    <w:p w14:paraId="6BB8D06F"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28EFF2A3" w14:textId="547376C8" w:rsidR="00A50B73" w:rsidRPr="00A50B73" w:rsidRDefault="00A50B73" w:rsidP="00A50B73">
      <w:pPr>
        <w:pBdr>
          <w:top w:val="nil"/>
          <w:left w:val="nil"/>
          <w:bottom w:val="nil"/>
          <w:right w:val="nil"/>
          <w:between w:val="nil"/>
        </w:pBdr>
        <w:spacing w:after="0"/>
        <w:rPr>
          <w:rFonts w:ascii="Arial" w:eastAsia="Arial" w:hAnsi="Arial" w:cs="Arial"/>
          <w:sz w:val="24"/>
          <w:szCs w:val="24"/>
        </w:rPr>
      </w:pPr>
      <w:r w:rsidRPr="00A50B73">
        <w:rPr>
          <w:rFonts w:ascii="Arial" w:eastAsia="Arial" w:hAnsi="Arial" w:cs="Arial"/>
          <w:sz w:val="24"/>
          <w:szCs w:val="24"/>
        </w:rPr>
        <w:t xml:space="preserve">The </w:t>
      </w:r>
      <w:r w:rsidR="002251CC">
        <w:rPr>
          <w:rFonts w:ascii="Arial" w:eastAsia="Arial" w:hAnsi="Arial" w:cs="Arial"/>
          <w:sz w:val="24"/>
          <w:szCs w:val="24"/>
        </w:rPr>
        <w:t>a</w:t>
      </w:r>
      <w:r>
        <w:rPr>
          <w:rFonts w:ascii="Arial" w:eastAsia="Arial" w:hAnsi="Arial" w:cs="Arial"/>
          <w:sz w:val="24"/>
          <w:szCs w:val="24"/>
        </w:rPr>
        <w:t xml:space="preserve">nnual </w:t>
      </w:r>
      <w:r w:rsidR="002251CC">
        <w:rPr>
          <w:rFonts w:ascii="Arial" w:eastAsia="Arial" w:hAnsi="Arial" w:cs="Arial"/>
          <w:sz w:val="24"/>
          <w:szCs w:val="24"/>
        </w:rPr>
        <w:t>a</w:t>
      </w:r>
      <w:r>
        <w:rPr>
          <w:rFonts w:ascii="Arial" w:eastAsia="Arial" w:hAnsi="Arial" w:cs="Arial"/>
          <w:sz w:val="24"/>
          <w:szCs w:val="24"/>
        </w:rPr>
        <w:t xml:space="preserve">ppraisal </w:t>
      </w:r>
      <w:r w:rsidR="002251CC">
        <w:rPr>
          <w:rFonts w:ascii="Arial" w:eastAsia="Arial" w:hAnsi="Arial" w:cs="Arial"/>
          <w:sz w:val="24"/>
          <w:szCs w:val="24"/>
        </w:rPr>
        <w:t>t</w:t>
      </w:r>
      <w:r>
        <w:rPr>
          <w:rFonts w:ascii="Arial" w:eastAsia="Arial" w:hAnsi="Arial" w:cs="Arial"/>
          <w:sz w:val="24"/>
          <w:szCs w:val="24"/>
        </w:rPr>
        <w:t xml:space="preserve">emplate is the document used to record your </w:t>
      </w:r>
      <w:r w:rsidRPr="00A50B73">
        <w:rPr>
          <w:rFonts w:ascii="Arial" w:eastAsia="Arial" w:hAnsi="Arial" w:cs="Arial"/>
          <w:sz w:val="24"/>
          <w:szCs w:val="24"/>
        </w:rPr>
        <w:t xml:space="preserve">appraisal </w:t>
      </w:r>
      <w:r>
        <w:rPr>
          <w:rFonts w:ascii="Arial" w:eastAsia="Arial" w:hAnsi="Arial" w:cs="Arial"/>
          <w:sz w:val="24"/>
          <w:szCs w:val="24"/>
        </w:rPr>
        <w:t xml:space="preserve">and </w:t>
      </w:r>
      <w:r w:rsidRPr="00A50B73">
        <w:rPr>
          <w:rFonts w:ascii="Arial" w:eastAsia="Arial" w:hAnsi="Arial" w:cs="Arial"/>
          <w:sz w:val="24"/>
          <w:szCs w:val="24"/>
        </w:rPr>
        <w:t xml:space="preserve">gives the opportunity for both appraiser and appraisee to make comments and add in any feedback. This allows you to expand on anything discussed during the </w:t>
      </w:r>
    </w:p>
    <w:p w14:paraId="401AF4AF" w14:textId="32C2B952" w:rsidR="00C13434" w:rsidRDefault="00A50B73" w:rsidP="00A50B73">
      <w:pPr>
        <w:pBdr>
          <w:top w:val="nil"/>
          <w:left w:val="nil"/>
          <w:bottom w:val="nil"/>
          <w:right w:val="nil"/>
          <w:between w:val="nil"/>
        </w:pBdr>
        <w:spacing w:after="0"/>
        <w:rPr>
          <w:rFonts w:ascii="Arial" w:eastAsia="Arial" w:hAnsi="Arial" w:cs="Arial"/>
          <w:sz w:val="24"/>
          <w:szCs w:val="24"/>
        </w:rPr>
      </w:pPr>
      <w:r w:rsidRPr="00A50B73">
        <w:rPr>
          <w:rFonts w:ascii="Arial" w:eastAsia="Arial" w:hAnsi="Arial" w:cs="Arial"/>
          <w:sz w:val="24"/>
          <w:szCs w:val="24"/>
        </w:rPr>
        <w:t>appraisal.</w:t>
      </w:r>
      <w:r>
        <w:rPr>
          <w:rFonts w:ascii="Arial" w:eastAsia="Arial" w:hAnsi="Arial" w:cs="Arial"/>
          <w:sz w:val="24"/>
          <w:szCs w:val="24"/>
        </w:rPr>
        <w:t xml:space="preserve"> Please click </w:t>
      </w:r>
      <w:hyperlink r:id="rId34" w:history="1">
        <w:r w:rsidRPr="00A50B73">
          <w:rPr>
            <w:rStyle w:val="Hyperlink"/>
            <w:rFonts w:ascii="Arial" w:eastAsia="Arial" w:hAnsi="Arial" w:cs="Arial"/>
            <w:sz w:val="24"/>
            <w:szCs w:val="24"/>
          </w:rPr>
          <w:t>here</w:t>
        </w:r>
      </w:hyperlink>
      <w:r>
        <w:rPr>
          <w:rFonts w:ascii="Arial" w:eastAsia="Arial" w:hAnsi="Arial" w:cs="Arial"/>
          <w:sz w:val="24"/>
          <w:szCs w:val="24"/>
        </w:rPr>
        <w:t xml:space="preserve"> to view the appraisal template.</w:t>
      </w:r>
    </w:p>
    <w:p w14:paraId="082AB14D" w14:textId="77777777" w:rsidR="00A50B73" w:rsidRPr="003C30B4" w:rsidRDefault="00A50B73" w:rsidP="00A50B73">
      <w:pPr>
        <w:pBdr>
          <w:top w:val="nil"/>
          <w:left w:val="nil"/>
          <w:bottom w:val="nil"/>
          <w:right w:val="nil"/>
          <w:between w:val="nil"/>
        </w:pBdr>
        <w:spacing w:after="0"/>
        <w:rPr>
          <w:rFonts w:ascii="Arial" w:eastAsia="Arial" w:hAnsi="Arial" w:cs="Arial"/>
          <w:b/>
          <w:bCs/>
          <w:color w:val="000000"/>
          <w:sz w:val="24"/>
          <w:szCs w:val="24"/>
        </w:rPr>
      </w:pPr>
    </w:p>
    <w:p w14:paraId="4165C5D1" w14:textId="2C2118FA"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35" w:history="1">
        <w:r w:rsidR="001D57A7" w:rsidRPr="002251CC">
          <w:rPr>
            <w:rStyle w:val="Hyperlink"/>
            <w:rFonts w:ascii="Arial" w:eastAsia="Arial" w:hAnsi="Arial" w:cs="Arial"/>
            <w:color w:val="00B0F0"/>
            <w:sz w:val="24"/>
            <w:szCs w:val="24"/>
            <w:u w:val="none"/>
          </w:rPr>
          <w:t>Reward Policy</w:t>
        </w:r>
      </w:hyperlink>
    </w:p>
    <w:p w14:paraId="0CC802F8"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22BBCDD3" w14:textId="13291846" w:rsidR="005D0B2E" w:rsidRPr="005D0B2E" w:rsidRDefault="005D0B2E" w:rsidP="005D0B2E">
      <w:pPr>
        <w:pBdr>
          <w:top w:val="nil"/>
          <w:left w:val="nil"/>
          <w:bottom w:val="nil"/>
          <w:right w:val="nil"/>
          <w:between w:val="nil"/>
        </w:pBdr>
        <w:spacing w:after="0"/>
        <w:rPr>
          <w:rFonts w:ascii="Arial" w:eastAsia="Arial" w:hAnsi="Arial" w:cs="Arial"/>
          <w:sz w:val="24"/>
          <w:szCs w:val="24"/>
        </w:rPr>
      </w:pPr>
      <w:r w:rsidRPr="005D0B2E">
        <w:rPr>
          <w:rFonts w:ascii="Arial" w:eastAsia="Arial" w:hAnsi="Arial" w:cs="Arial"/>
          <w:sz w:val="24"/>
          <w:szCs w:val="24"/>
        </w:rPr>
        <w:t>PM believes in rewarding and recognising its staff, in an equitable way, for the excellent contribution they make to the Charity. Whilst working within the constraints of a small, environmental organisation, Population Matters aims to pay all its employees within market ranges of their roles, when compared with similar sized charities</w:t>
      </w:r>
      <w:r>
        <w:rPr>
          <w:rFonts w:ascii="Arial" w:eastAsia="Arial" w:hAnsi="Arial" w:cs="Arial"/>
          <w:sz w:val="24"/>
          <w:szCs w:val="24"/>
        </w:rPr>
        <w:t xml:space="preserve">. Please </w:t>
      </w:r>
      <w:hyperlink r:id="rId36" w:history="1">
        <w:r w:rsidRPr="005D0B2E">
          <w:rPr>
            <w:rStyle w:val="Hyperlink"/>
            <w:rFonts w:ascii="Arial" w:eastAsia="Arial" w:hAnsi="Arial" w:cs="Arial"/>
            <w:sz w:val="24"/>
            <w:szCs w:val="24"/>
          </w:rPr>
          <w:t>click</w:t>
        </w:r>
      </w:hyperlink>
      <w:r>
        <w:rPr>
          <w:rFonts w:ascii="Arial" w:eastAsia="Arial" w:hAnsi="Arial" w:cs="Arial"/>
          <w:sz w:val="24"/>
          <w:szCs w:val="24"/>
        </w:rPr>
        <w:t xml:space="preserve"> here to read the full policy.</w:t>
      </w:r>
    </w:p>
    <w:p w14:paraId="0D8502A3" w14:textId="77777777" w:rsidR="00C13434" w:rsidRPr="005D0B2E" w:rsidRDefault="00C13434" w:rsidP="003C30B4">
      <w:pPr>
        <w:pBdr>
          <w:top w:val="nil"/>
          <w:left w:val="nil"/>
          <w:bottom w:val="nil"/>
          <w:right w:val="nil"/>
          <w:between w:val="nil"/>
        </w:pBdr>
        <w:spacing w:after="0"/>
        <w:rPr>
          <w:rFonts w:ascii="Arial" w:eastAsia="Arial" w:hAnsi="Arial" w:cs="Arial"/>
          <w:sz w:val="24"/>
          <w:szCs w:val="24"/>
        </w:rPr>
      </w:pPr>
    </w:p>
    <w:p w14:paraId="7862BA70" w14:textId="0B80159B" w:rsidR="00CF55F1" w:rsidRDefault="006B716F" w:rsidP="003C30B4">
      <w:pPr>
        <w:pBdr>
          <w:top w:val="nil"/>
          <w:left w:val="nil"/>
          <w:bottom w:val="nil"/>
          <w:right w:val="nil"/>
          <w:between w:val="nil"/>
        </w:pBdr>
        <w:spacing w:after="0"/>
        <w:rPr>
          <w:rFonts w:ascii="Arial" w:eastAsia="Arial" w:hAnsi="Arial" w:cs="Arial"/>
          <w:b/>
          <w:bCs/>
          <w:color w:val="0563C1"/>
          <w:sz w:val="24"/>
          <w:szCs w:val="24"/>
          <w:u w:val="single"/>
        </w:rPr>
      </w:pPr>
      <w:hyperlink r:id="rId37" w:history="1">
        <w:r w:rsidR="001D57A7" w:rsidRPr="002251CC">
          <w:rPr>
            <w:rStyle w:val="Hyperlink"/>
            <w:rFonts w:ascii="Arial" w:eastAsia="Arial" w:hAnsi="Arial" w:cs="Arial"/>
            <w:color w:val="00B0F0"/>
            <w:sz w:val="24"/>
            <w:szCs w:val="24"/>
            <w:u w:val="none"/>
          </w:rPr>
          <w:t>Disability and Employment Factsheet</w:t>
        </w:r>
      </w:hyperlink>
      <w:r w:rsidR="005D0B2E" w:rsidRPr="002251CC">
        <w:rPr>
          <w:rFonts w:ascii="Arial" w:eastAsia="Arial" w:hAnsi="Arial" w:cs="Arial"/>
          <w:color w:val="00B0F0"/>
          <w:sz w:val="24"/>
          <w:szCs w:val="24"/>
        </w:rPr>
        <w:t>.</w:t>
      </w:r>
      <w:r w:rsidR="005D0B2E">
        <w:rPr>
          <w:rFonts w:ascii="Arial" w:eastAsia="Arial" w:hAnsi="Arial" w:cs="Arial"/>
          <w:b/>
          <w:bCs/>
          <w:color w:val="0563C1"/>
          <w:sz w:val="24"/>
          <w:szCs w:val="24"/>
          <w:u w:val="single"/>
        </w:rPr>
        <w:t xml:space="preserve"> </w:t>
      </w:r>
      <w:r w:rsidR="005D0B2E">
        <w:rPr>
          <w:rFonts w:ascii="Arial" w:eastAsia="Arial" w:hAnsi="Arial" w:cs="Arial"/>
          <w:color w:val="FF0000"/>
          <w:sz w:val="20"/>
          <w:szCs w:val="20"/>
        </w:rPr>
        <w:t>(delet</w:t>
      </w:r>
      <w:r w:rsidR="005D0B2E" w:rsidRPr="005D0B2E">
        <w:rPr>
          <w:rFonts w:ascii="Arial" w:eastAsia="Arial" w:hAnsi="Arial" w:cs="Arial"/>
          <w:color w:val="FF0000"/>
          <w:sz w:val="20"/>
          <w:szCs w:val="20"/>
        </w:rPr>
        <w:t xml:space="preserve">e </w:t>
      </w:r>
      <w:r w:rsidR="005D0B2E">
        <w:rPr>
          <w:rFonts w:ascii="Arial" w:eastAsia="Arial" w:hAnsi="Arial" w:cs="Arial"/>
          <w:color w:val="FF0000"/>
          <w:sz w:val="20"/>
          <w:szCs w:val="20"/>
        </w:rPr>
        <w:t xml:space="preserve">once </w:t>
      </w:r>
      <w:r w:rsidR="005D0B2E" w:rsidRPr="005D0B2E">
        <w:rPr>
          <w:rFonts w:ascii="Arial" w:eastAsia="Arial" w:hAnsi="Arial" w:cs="Arial"/>
          <w:color w:val="FF0000"/>
          <w:sz w:val="20"/>
          <w:szCs w:val="20"/>
        </w:rPr>
        <w:t xml:space="preserve">inclusion policy </w:t>
      </w:r>
      <w:r w:rsidR="005D0B2E">
        <w:rPr>
          <w:rFonts w:ascii="Arial" w:eastAsia="Arial" w:hAnsi="Arial" w:cs="Arial"/>
          <w:color w:val="FF0000"/>
          <w:sz w:val="20"/>
          <w:szCs w:val="20"/>
        </w:rPr>
        <w:t xml:space="preserve">below is </w:t>
      </w:r>
      <w:r w:rsidR="005D0B2E" w:rsidRPr="005D0B2E">
        <w:rPr>
          <w:rFonts w:ascii="Arial" w:eastAsia="Arial" w:hAnsi="Arial" w:cs="Arial"/>
          <w:color w:val="FF0000"/>
          <w:sz w:val="20"/>
          <w:szCs w:val="20"/>
        </w:rPr>
        <w:t>signed off)</w:t>
      </w:r>
    </w:p>
    <w:p w14:paraId="4B910457" w14:textId="77777777" w:rsidR="00C13434" w:rsidRPr="003C30B4" w:rsidRDefault="00C13434" w:rsidP="003C30B4">
      <w:pPr>
        <w:pBdr>
          <w:top w:val="nil"/>
          <w:left w:val="nil"/>
          <w:bottom w:val="nil"/>
          <w:right w:val="nil"/>
          <w:between w:val="nil"/>
        </w:pBdr>
        <w:spacing w:after="0"/>
        <w:rPr>
          <w:rFonts w:ascii="Arial" w:eastAsia="Arial" w:hAnsi="Arial" w:cs="Arial"/>
          <w:b/>
          <w:bCs/>
          <w:color w:val="000000"/>
          <w:sz w:val="24"/>
          <w:szCs w:val="24"/>
        </w:rPr>
      </w:pPr>
    </w:p>
    <w:p w14:paraId="7E9760E1" w14:textId="702696E4" w:rsidR="00CF55F1" w:rsidRDefault="006B716F" w:rsidP="003C30B4">
      <w:pPr>
        <w:pBdr>
          <w:top w:val="nil"/>
          <w:left w:val="nil"/>
          <w:bottom w:val="nil"/>
          <w:right w:val="nil"/>
          <w:between w:val="nil"/>
        </w:pBdr>
        <w:spacing w:after="0"/>
        <w:rPr>
          <w:rFonts w:ascii="Arial" w:eastAsia="Arial" w:hAnsi="Arial" w:cs="Arial"/>
          <w:color w:val="FF0000"/>
          <w:sz w:val="20"/>
          <w:szCs w:val="20"/>
        </w:rPr>
      </w:pPr>
      <w:hyperlink r:id="rId38" w:history="1">
        <w:r w:rsidR="001D57A7" w:rsidRPr="002251CC">
          <w:rPr>
            <w:rStyle w:val="Hyperlink"/>
            <w:rFonts w:ascii="Arial" w:eastAsia="Arial" w:hAnsi="Arial" w:cs="Arial"/>
            <w:color w:val="00B0F0"/>
            <w:sz w:val="24"/>
            <w:szCs w:val="24"/>
            <w:u w:val="none"/>
          </w:rPr>
          <w:t>Equality, Diversity and Inclusion</w:t>
        </w:r>
      </w:hyperlink>
      <w:r w:rsidR="001D57A7" w:rsidRPr="002251CC">
        <w:rPr>
          <w:rFonts w:ascii="Arial" w:eastAsia="Arial" w:hAnsi="Arial" w:cs="Arial"/>
          <w:b/>
          <w:bCs/>
          <w:color w:val="000000"/>
          <w:sz w:val="24"/>
          <w:szCs w:val="24"/>
        </w:rPr>
        <w:t xml:space="preserve"> </w:t>
      </w:r>
      <w:r w:rsidR="001D57A7" w:rsidRPr="002251CC">
        <w:rPr>
          <w:rFonts w:ascii="Arial" w:eastAsia="Arial" w:hAnsi="Arial" w:cs="Arial"/>
          <w:color w:val="FF0000"/>
          <w:sz w:val="20"/>
          <w:szCs w:val="20"/>
        </w:rPr>
        <w:t>(onc</w:t>
      </w:r>
      <w:r w:rsidR="001D57A7" w:rsidRPr="005D0B2E">
        <w:rPr>
          <w:rFonts w:ascii="Arial" w:eastAsia="Arial" w:hAnsi="Arial" w:cs="Arial"/>
          <w:color w:val="FF0000"/>
          <w:sz w:val="20"/>
          <w:szCs w:val="20"/>
        </w:rPr>
        <w:t>e inclusion policy signed off take out factsheet above )</w:t>
      </w:r>
    </w:p>
    <w:p w14:paraId="1377AEE1" w14:textId="77777777" w:rsidR="002251CC" w:rsidRPr="005D0B2E" w:rsidRDefault="002251CC" w:rsidP="003C30B4">
      <w:pPr>
        <w:pBdr>
          <w:top w:val="nil"/>
          <w:left w:val="nil"/>
          <w:bottom w:val="nil"/>
          <w:right w:val="nil"/>
          <w:between w:val="nil"/>
        </w:pBdr>
        <w:spacing w:after="0"/>
        <w:rPr>
          <w:rFonts w:ascii="Arial" w:eastAsia="Arial" w:hAnsi="Arial" w:cs="Arial"/>
          <w:color w:val="FF0000"/>
          <w:sz w:val="20"/>
          <w:szCs w:val="20"/>
        </w:rPr>
      </w:pPr>
    </w:p>
    <w:p w14:paraId="1821A014" w14:textId="77777777" w:rsidR="005D0B2E" w:rsidRPr="005D0B2E" w:rsidRDefault="005D0B2E" w:rsidP="005D0B2E">
      <w:pPr>
        <w:pBdr>
          <w:top w:val="nil"/>
          <w:left w:val="nil"/>
          <w:bottom w:val="nil"/>
          <w:right w:val="nil"/>
          <w:between w:val="nil"/>
        </w:pBdr>
        <w:spacing w:after="0"/>
        <w:rPr>
          <w:rFonts w:ascii="Arial" w:eastAsia="Arial" w:hAnsi="Arial" w:cs="Arial"/>
          <w:sz w:val="24"/>
          <w:szCs w:val="24"/>
        </w:rPr>
      </w:pPr>
      <w:r w:rsidRPr="005D0B2E">
        <w:rPr>
          <w:rFonts w:ascii="Arial" w:eastAsia="Arial" w:hAnsi="Arial" w:cs="Arial"/>
          <w:sz w:val="24"/>
          <w:szCs w:val="24"/>
        </w:rPr>
        <w:t xml:space="preserve">Equality, diversity and inclusion are central to the work of Population Matters. </w:t>
      </w:r>
    </w:p>
    <w:p w14:paraId="2A77F410" w14:textId="4A7A43C4" w:rsidR="00C13434" w:rsidRDefault="005D0B2E" w:rsidP="005D0B2E">
      <w:pPr>
        <w:pBdr>
          <w:top w:val="nil"/>
          <w:left w:val="nil"/>
          <w:bottom w:val="nil"/>
          <w:right w:val="nil"/>
          <w:between w:val="nil"/>
        </w:pBdr>
        <w:spacing w:after="0"/>
        <w:rPr>
          <w:rFonts w:ascii="Arial" w:eastAsia="Arial" w:hAnsi="Arial" w:cs="Arial"/>
          <w:sz w:val="24"/>
          <w:szCs w:val="24"/>
        </w:rPr>
      </w:pPr>
      <w:r w:rsidRPr="005D0B2E">
        <w:rPr>
          <w:rFonts w:ascii="Arial" w:eastAsia="Arial" w:hAnsi="Arial" w:cs="Arial"/>
          <w:sz w:val="24"/>
          <w:szCs w:val="24"/>
        </w:rPr>
        <w:t>Campaigning on, and funding, initiatives that tackle the challenges around population growth on a finite planet rely on diversity of perspective and require an inclusive approach to interacting with colleagues, partners and beneficiaries in finding sustainable solutions to population growth. This policy explains what we mean by diversity, equality and inclusion, how we work together to encourage an inclusive approach in our workplace and how we aim to treat the people who we work with fairly.</w:t>
      </w:r>
      <w:r>
        <w:rPr>
          <w:rFonts w:ascii="Arial" w:eastAsia="Arial" w:hAnsi="Arial" w:cs="Arial"/>
          <w:sz w:val="24"/>
          <w:szCs w:val="24"/>
        </w:rPr>
        <w:t xml:space="preserve"> Please </w:t>
      </w:r>
      <w:hyperlink r:id="rId39" w:history="1">
        <w:r w:rsidRPr="005D0B2E">
          <w:rPr>
            <w:rStyle w:val="Hyperlink"/>
            <w:rFonts w:ascii="Arial" w:eastAsia="Arial" w:hAnsi="Arial" w:cs="Arial"/>
            <w:sz w:val="24"/>
            <w:szCs w:val="24"/>
          </w:rPr>
          <w:t>click</w:t>
        </w:r>
      </w:hyperlink>
      <w:r>
        <w:rPr>
          <w:rFonts w:ascii="Arial" w:eastAsia="Arial" w:hAnsi="Arial" w:cs="Arial"/>
          <w:sz w:val="24"/>
          <w:szCs w:val="24"/>
        </w:rPr>
        <w:t xml:space="preserve"> here to read the full policy.</w:t>
      </w:r>
    </w:p>
    <w:p w14:paraId="6977A5BC" w14:textId="77777777" w:rsidR="005D0B2E" w:rsidRPr="005D0B2E" w:rsidRDefault="005D0B2E" w:rsidP="005D0B2E">
      <w:pPr>
        <w:pBdr>
          <w:top w:val="nil"/>
          <w:left w:val="nil"/>
          <w:bottom w:val="nil"/>
          <w:right w:val="nil"/>
          <w:between w:val="nil"/>
        </w:pBdr>
        <w:spacing w:after="0"/>
        <w:rPr>
          <w:rFonts w:ascii="Arial" w:eastAsia="Arial" w:hAnsi="Arial" w:cs="Arial"/>
          <w:sz w:val="24"/>
          <w:szCs w:val="24"/>
        </w:rPr>
      </w:pPr>
    </w:p>
    <w:p w14:paraId="106CA43B" w14:textId="717C9F90" w:rsidR="00CF55F1" w:rsidRDefault="006B716F" w:rsidP="003C30B4">
      <w:pPr>
        <w:pBdr>
          <w:top w:val="nil"/>
          <w:left w:val="nil"/>
          <w:bottom w:val="nil"/>
          <w:right w:val="nil"/>
          <w:between w:val="nil"/>
        </w:pBdr>
        <w:spacing w:after="0"/>
        <w:rPr>
          <w:rFonts w:ascii="Arial" w:eastAsia="Arial" w:hAnsi="Arial" w:cs="Arial"/>
          <w:color w:val="00B0F0"/>
          <w:sz w:val="24"/>
          <w:szCs w:val="24"/>
        </w:rPr>
      </w:pPr>
      <w:hyperlink r:id="rId40" w:history="1">
        <w:r w:rsidR="001D57A7" w:rsidRPr="002251CC">
          <w:rPr>
            <w:rStyle w:val="Hyperlink"/>
            <w:rFonts w:ascii="Arial" w:eastAsia="Arial" w:hAnsi="Arial" w:cs="Arial"/>
            <w:color w:val="00B0F0"/>
            <w:sz w:val="24"/>
            <w:szCs w:val="24"/>
            <w:u w:val="none"/>
          </w:rPr>
          <w:t>Disciplinary Policy</w:t>
        </w:r>
      </w:hyperlink>
    </w:p>
    <w:p w14:paraId="55024F7F" w14:textId="77777777" w:rsidR="002251CC" w:rsidRPr="002251CC" w:rsidRDefault="002251CC" w:rsidP="003C30B4">
      <w:pPr>
        <w:pBdr>
          <w:top w:val="nil"/>
          <w:left w:val="nil"/>
          <w:bottom w:val="nil"/>
          <w:right w:val="nil"/>
          <w:between w:val="nil"/>
        </w:pBdr>
        <w:spacing w:after="0"/>
        <w:rPr>
          <w:rFonts w:ascii="Arial" w:eastAsia="Arial" w:hAnsi="Arial" w:cs="Arial"/>
          <w:color w:val="00B0F0"/>
          <w:sz w:val="24"/>
          <w:szCs w:val="24"/>
        </w:rPr>
      </w:pPr>
    </w:p>
    <w:p w14:paraId="25E674A5" w14:textId="1D2530F0" w:rsidR="00C13434" w:rsidRPr="00C13434" w:rsidRDefault="00C13434" w:rsidP="00C13434">
      <w:pPr>
        <w:pBdr>
          <w:top w:val="nil"/>
          <w:left w:val="nil"/>
          <w:bottom w:val="nil"/>
          <w:right w:val="nil"/>
          <w:between w:val="nil"/>
        </w:pBdr>
        <w:spacing w:after="0"/>
        <w:rPr>
          <w:rFonts w:ascii="Arial" w:eastAsia="Arial" w:hAnsi="Arial" w:cs="Arial"/>
          <w:sz w:val="24"/>
          <w:szCs w:val="24"/>
        </w:rPr>
      </w:pPr>
      <w:r w:rsidRPr="00C13434">
        <w:rPr>
          <w:rFonts w:ascii="Arial" w:eastAsia="Arial" w:hAnsi="Arial" w:cs="Arial"/>
          <w:color w:val="000000"/>
          <w:sz w:val="24"/>
          <w:szCs w:val="24"/>
        </w:rPr>
        <w:t>It is Population Matter’s intention to be a great, supportive place to work for all of our people, and in return we expect everyone to work to the best of their abilities. However, occasionally differences and challenges will emerge that require managing and addressing in an appropriate way. When they do occur, we believe in prompt action, and open and honest dialogue between colleagues</w:t>
      </w:r>
      <w:r>
        <w:rPr>
          <w:rFonts w:ascii="Arial" w:eastAsia="Arial" w:hAnsi="Arial" w:cs="Arial"/>
          <w:color w:val="000000"/>
          <w:sz w:val="24"/>
          <w:szCs w:val="24"/>
        </w:rPr>
        <w:t xml:space="preserve">. </w:t>
      </w:r>
      <w:r w:rsidRPr="00C13434">
        <w:rPr>
          <w:rFonts w:ascii="Arial" w:eastAsia="Arial" w:hAnsi="Arial" w:cs="Arial"/>
          <w:sz w:val="24"/>
          <w:szCs w:val="24"/>
        </w:rPr>
        <w:t xml:space="preserve">Please click </w:t>
      </w:r>
      <w:hyperlink r:id="rId41" w:history="1">
        <w:r w:rsidRPr="00C13434">
          <w:rPr>
            <w:rStyle w:val="Hyperlink"/>
            <w:rFonts w:ascii="Arial" w:eastAsia="Arial" w:hAnsi="Arial" w:cs="Arial"/>
            <w:sz w:val="24"/>
            <w:szCs w:val="24"/>
          </w:rPr>
          <w:t>here</w:t>
        </w:r>
      </w:hyperlink>
      <w:r w:rsidRPr="00C13434">
        <w:rPr>
          <w:rFonts w:ascii="Arial" w:eastAsia="Arial" w:hAnsi="Arial" w:cs="Arial"/>
          <w:sz w:val="24"/>
          <w:szCs w:val="24"/>
        </w:rPr>
        <w:t xml:space="preserve"> to read the full policy.</w:t>
      </w:r>
    </w:p>
    <w:p w14:paraId="22EF03C8" w14:textId="77777777" w:rsidR="00C13434" w:rsidRPr="00C13434" w:rsidRDefault="00C13434" w:rsidP="00C13434">
      <w:pPr>
        <w:pBdr>
          <w:top w:val="nil"/>
          <w:left w:val="nil"/>
          <w:bottom w:val="nil"/>
          <w:right w:val="nil"/>
          <w:between w:val="nil"/>
        </w:pBdr>
        <w:spacing w:after="0"/>
        <w:rPr>
          <w:rFonts w:ascii="Arial" w:eastAsia="Arial" w:hAnsi="Arial" w:cs="Arial"/>
          <w:color w:val="000000"/>
          <w:sz w:val="24"/>
          <w:szCs w:val="24"/>
        </w:rPr>
      </w:pPr>
    </w:p>
    <w:p w14:paraId="3052F79A" w14:textId="54B0A276" w:rsidR="002251CC" w:rsidRDefault="006B716F" w:rsidP="002251CC">
      <w:pPr>
        <w:pStyle w:val="NoSpacing"/>
        <w:rPr>
          <w:color w:val="00B0F0"/>
        </w:rPr>
      </w:pPr>
      <w:hyperlink r:id="rId42" w:history="1">
        <w:r w:rsidR="001D57A7" w:rsidRPr="002251CC">
          <w:rPr>
            <w:rStyle w:val="Hyperlink"/>
            <w:rFonts w:ascii="Arial" w:eastAsia="Arial" w:hAnsi="Arial" w:cs="Arial"/>
            <w:color w:val="00B0F0"/>
            <w:sz w:val="24"/>
            <w:szCs w:val="24"/>
            <w:u w:val="none"/>
          </w:rPr>
          <w:t>Grievance Policy</w:t>
        </w:r>
      </w:hyperlink>
    </w:p>
    <w:p w14:paraId="17557537" w14:textId="77777777" w:rsidR="002251CC" w:rsidRPr="002251CC" w:rsidRDefault="002251CC" w:rsidP="002251CC">
      <w:pPr>
        <w:pStyle w:val="NoSpacing"/>
        <w:rPr>
          <w:color w:val="00B0F0"/>
        </w:rPr>
      </w:pPr>
    </w:p>
    <w:p w14:paraId="32E53517" w14:textId="26EC0AAB" w:rsidR="00CF55F1" w:rsidRDefault="002251CC" w:rsidP="002251CC">
      <w:pPr>
        <w:pStyle w:val="NoSpacing"/>
        <w:rPr>
          <w:rFonts w:ascii="Arial" w:hAnsi="Arial" w:cs="Arial"/>
          <w:sz w:val="24"/>
          <w:szCs w:val="24"/>
        </w:rPr>
      </w:pPr>
      <w:r w:rsidRPr="002251CC">
        <w:rPr>
          <w:rFonts w:ascii="Arial" w:hAnsi="Arial" w:cs="Arial"/>
          <w:sz w:val="24"/>
          <w:szCs w:val="24"/>
        </w:rPr>
        <w:t xml:space="preserve">It is Population Matter’s intention to be a supportive place to work for all of our people, and in return we expect everyone to work to the best of their abilities. </w:t>
      </w:r>
      <w:r>
        <w:rPr>
          <w:rFonts w:ascii="Arial" w:hAnsi="Arial" w:cs="Arial"/>
          <w:sz w:val="24"/>
          <w:szCs w:val="24"/>
        </w:rPr>
        <w:t xml:space="preserve">As with our disciplinary policy, </w:t>
      </w:r>
      <w:r w:rsidRPr="002251CC">
        <w:rPr>
          <w:rFonts w:ascii="Arial" w:hAnsi="Arial" w:cs="Arial"/>
          <w:sz w:val="24"/>
          <w:szCs w:val="24"/>
        </w:rPr>
        <w:t xml:space="preserve">occasionally differences and challenges will emerge that require managing and addressing in an appropriate way. When they do occur, we believe in prompt action, and open and honest dialogue between colleagues. Please click </w:t>
      </w:r>
      <w:hyperlink r:id="rId43" w:history="1">
        <w:r w:rsidRPr="002251CC">
          <w:rPr>
            <w:rStyle w:val="Hyperlink"/>
            <w:rFonts w:ascii="Arial" w:hAnsi="Arial" w:cs="Arial"/>
            <w:sz w:val="24"/>
            <w:szCs w:val="24"/>
          </w:rPr>
          <w:t>here</w:t>
        </w:r>
      </w:hyperlink>
      <w:r w:rsidRPr="002251CC">
        <w:rPr>
          <w:rFonts w:ascii="Arial" w:hAnsi="Arial" w:cs="Arial"/>
          <w:sz w:val="24"/>
          <w:szCs w:val="24"/>
        </w:rPr>
        <w:t xml:space="preserve"> to read the full policy.</w:t>
      </w:r>
    </w:p>
    <w:p w14:paraId="4861FB37" w14:textId="77777777" w:rsidR="006E5ECC" w:rsidRDefault="006E5ECC" w:rsidP="002251CC">
      <w:pPr>
        <w:pStyle w:val="NoSpacing"/>
        <w:rPr>
          <w:rFonts w:ascii="Arial" w:hAnsi="Arial" w:cs="Arial"/>
          <w:sz w:val="24"/>
          <w:szCs w:val="24"/>
        </w:rPr>
      </w:pPr>
    </w:p>
    <w:p w14:paraId="3FE8E4B8" w14:textId="649B3A76" w:rsidR="007C58D0" w:rsidRDefault="007C58D0" w:rsidP="002251CC">
      <w:pPr>
        <w:pStyle w:val="NoSpacing"/>
        <w:rPr>
          <w:rFonts w:ascii="Arial" w:hAnsi="Arial" w:cs="Arial"/>
          <w:sz w:val="24"/>
          <w:szCs w:val="24"/>
        </w:rPr>
      </w:pPr>
    </w:p>
    <w:p w14:paraId="321EB5FB" w14:textId="153270F2" w:rsidR="007C58D0" w:rsidRPr="00B94B2C" w:rsidRDefault="006B716F" w:rsidP="002251CC">
      <w:pPr>
        <w:pStyle w:val="NoSpacing"/>
        <w:rPr>
          <w:rFonts w:ascii="Arial" w:hAnsi="Arial" w:cs="Arial"/>
          <w:color w:val="00B0F0"/>
          <w:sz w:val="24"/>
          <w:szCs w:val="24"/>
        </w:rPr>
      </w:pPr>
      <w:hyperlink r:id="rId44" w:history="1">
        <w:r w:rsidR="007C58D0" w:rsidRPr="00B94B2C">
          <w:rPr>
            <w:rStyle w:val="Hyperlink"/>
            <w:rFonts w:ascii="Arial" w:hAnsi="Arial" w:cs="Arial"/>
            <w:color w:val="00B0F0"/>
            <w:sz w:val="24"/>
            <w:szCs w:val="24"/>
            <w:u w:val="none"/>
          </w:rPr>
          <w:t>Speak Up Policy</w:t>
        </w:r>
      </w:hyperlink>
      <w:r w:rsidR="007C58D0" w:rsidRPr="00B94B2C">
        <w:rPr>
          <w:rFonts w:ascii="Arial" w:hAnsi="Arial" w:cs="Arial"/>
          <w:color w:val="00B0F0"/>
          <w:sz w:val="24"/>
          <w:szCs w:val="24"/>
        </w:rPr>
        <w:t>.</w:t>
      </w:r>
    </w:p>
    <w:p w14:paraId="1609FE67" w14:textId="187178EE" w:rsidR="00B94B2C" w:rsidRDefault="00B94B2C" w:rsidP="002251CC">
      <w:pPr>
        <w:pStyle w:val="NoSpacing"/>
        <w:rPr>
          <w:rFonts w:ascii="Arial" w:hAnsi="Arial" w:cs="Arial"/>
          <w:color w:val="00B0F0"/>
          <w:sz w:val="24"/>
          <w:szCs w:val="24"/>
        </w:rPr>
      </w:pPr>
    </w:p>
    <w:p w14:paraId="1E327C0A" w14:textId="6BB1E2D6" w:rsidR="00CF55F1" w:rsidRDefault="00B94B2C" w:rsidP="006E5ECC">
      <w:pPr>
        <w:pStyle w:val="NoSpacing"/>
        <w:rPr>
          <w:rFonts w:ascii="Arial" w:hAnsi="Arial" w:cs="Arial"/>
          <w:sz w:val="24"/>
          <w:szCs w:val="24"/>
        </w:rPr>
      </w:pPr>
      <w:r w:rsidRPr="00B94B2C">
        <w:rPr>
          <w:rFonts w:ascii="Arial" w:hAnsi="Arial" w:cs="Arial"/>
          <w:sz w:val="24"/>
          <w:szCs w:val="24"/>
        </w:rPr>
        <w:t>Population Matters is committed to openness and accountability. Crucial to this is a process to allow members of the organisation to voice concerns about our work and processes. Whilst employees must respect, and not disclose, confidential information, they must be able to disclose information internally without fear of persecution where serious issues of malpractice within Population Matters have occurred. This policy sets out our commitments to speaking up about serious concerns you have at work, also known as ’raising concerns‘ or ‘whistleblowing’ and the channels available to do so responsibly and effectively.</w:t>
      </w:r>
      <w:r>
        <w:rPr>
          <w:rFonts w:ascii="Arial" w:hAnsi="Arial" w:cs="Arial"/>
          <w:sz w:val="24"/>
          <w:szCs w:val="24"/>
        </w:rPr>
        <w:t xml:space="preserve"> Please click </w:t>
      </w:r>
      <w:hyperlink r:id="rId45" w:history="1">
        <w:r w:rsidRPr="00B94B2C">
          <w:rPr>
            <w:rStyle w:val="Hyperlink"/>
            <w:rFonts w:ascii="Arial" w:hAnsi="Arial" w:cs="Arial"/>
            <w:sz w:val="24"/>
            <w:szCs w:val="24"/>
          </w:rPr>
          <w:t>here</w:t>
        </w:r>
      </w:hyperlink>
      <w:r>
        <w:rPr>
          <w:rFonts w:ascii="Arial" w:hAnsi="Arial" w:cs="Arial"/>
          <w:sz w:val="24"/>
          <w:szCs w:val="24"/>
        </w:rPr>
        <w:t xml:space="preserve"> to read the full policy.</w:t>
      </w:r>
    </w:p>
    <w:p w14:paraId="22580CB4" w14:textId="77777777" w:rsidR="006E5ECC" w:rsidRPr="006E5ECC" w:rsidRDefault="006E5ECC" w:rsidP="006E5ECC">
      <w:pPr>
        <w:pStyle w:val="NoSpacing"/>
        <w:rPr>
          <w:rFonts w:ascii="Arial" w:hAnsi="Arial" w:cs="Arial"/>
          <w:sz w:val="24"/>
          <w:szCs w:val="24"/>
        </w:rPr>
      </w:pPr>
    </w:p>
    <w:p w14:paraId="45B9D8FB" w14:textId="2428FD08" w:rsidR="002251CC" w:rsidRPr="007C58D0" w:rsidRDefault="006B716F">
      <w:pPr>
        <w:rPr>
          <w:rFonts w:ascii="Arial" w:eastAsia="Arial" w:hAnsi="Arial" w:cs="Arial"/>
          <w:color w:val="00B0F0"/>
          <w:sz w:val="24"/>
          <w:szCs w:val="24"/>
        </w:rPr>
      </w:pPr>
      <w:hyperlink r:id="rId46" w:history="1">
        <w:r w:rsidR="002251CC" w:rsidRPr="007C58D0">
          <w:rPr>
            <w:rStyle w:val="Hyperlink"/>
            <w:rFonts w:ascii="Arial" w:eastAsia="Arial" w:hAnsi="Arial" w:cs="Arial"/>
            <w:color w:val="00B0F0"/>
            <w:sz w:val="24"/>
            <w:szCs w:val="24"/>
            <w:u w:val="none"/>
          </w:rPr>
          <w:t>Your Employment Contract Terms</w:t>
        </w:r>
      </w:hyperlink>
      <w:r w:rsidR="002251CC" w:rsidRPr="007C58D0">
        <w:rPr>
          <w:rFonts w:ascii="Arial" w:eastAsia="Arial" w:hAnsi="Arial" w:cs="Arial"/>
          <w:color w:val="00B0F0"/>
          <w:sz w:val="24"/>
          <w:szCs w:val="24"/>
        </w:rPr>
        <w:t>.</w:t>
      </w:r>
    </w:p>
    <w:p w14:paraId="58D8C290" w14:textId="7D9DA97C" w:rsidR="002251CC" w:rsidRDefault="002251CC">
      <w:pPr>
        <w:rPr>
          <w:rFonts w:ascii="Arial" w:eastAsia="Arial" w:hAnsi="Arial" w:cs="Arial"/>
          <w:sz w:val="24"/>
          <w:szCs w:val="24"/>
        </w:rPr>
      </w:pPr>
      <w:r w:rsidRPr="002251CC">
        <w:rPr>
          <w:rFonts w:ascii="Arial" w:eastAsia="Arial" w:hAnsi="Arial" w:cs="Arial"/>
          <w:sz w:val="24"/>
          <w:szCs w:val="24"/>
        </w:rPr>
        <w:t>Your</w:t>
      </w:r>
      <w:r>
        <w:rPr>
          <w:rFonts w:ascii="Arial" w:eastAsia="Arial" w:hAnsi="Arial" w:cs="Arial"/>
          <w:sz w:val="24"/>
          <w:szCs w:val="24"/>
        </w:rPr>
        <w:t xml:space="preserve"> employment contract also details different </w:t>
      </w:r>
      <w:r w:rsidR="007C58D0">
        <w:rPr>
          <w:rFonts w:ascii="Arial" w:eastAsia="Arial" w:hAnsi="Arial" w:cs="Arial"/>
          <w:sz w:val="24"/>
          <w:szCs w:val="24"/>
        </w:rPr>
        <w:t xml:space="preserve">terms </w:t>
      </w:r>
      <w:r>
        <w:rPr>
          <w:rFonts w:ascii="Arial" w:eastAsia="Arial" w:hAnsi="Arial" w:cs="Arial"/>
          <w:sz w:val="24"/>
          <w:szCs w:val="24"/>
        </w:rPr>
        <w:t xml:space="preserve">that form part of Population Matters policies and procedures. Please click </w:t>
      </w:r>
      <w:hyperlink r:id="rId47" w:history="1">
        <w:r w:rsidRPr="007C58D0">
          <w:rPr>
            <w:rStyle w:val="Hyperlink"/>
            <w:rFonts w:ascii="Arial" w:eastAsia="Arial" w:hAnsi="Arial" w:cs="Arial"/>
            <w:sz w:val="24"/>
            <w:szCs w:val="24"/>
          </w:rPr>
          <w:t>here</w:t>
        </w:r>
      </w:hyperlink>
      <w:r>
        <w:rPr>
          <w:rFonts w:ascii="Arial" w:eastAsia="Arial" w:hAnsi="Arial" w:cs="Arial"/>
          <w:sz w:val="24"/>
          <w:szCs w:val="24"/>
        </w:rPr>
        <w:t xml:space="preserve"> to view a proforma of your employment contract.</w:t>
      </w:r>
    </w:p>
    <w:p w14:paraId="4AD19825" w14:textId="016758F6" w:rsidR="002251CC" w:rsidRPr="007C58D0" w:rsidRDefault="002251CC">
      <w:pPr>
        <w:rPr>
          <w:rFonts w:ascii="Arial" w:eastAsia="Arial" w:hAnsi="Arial" w:cs="Arial"/>
          <w:sz w:val="24"/>
          <w:szCs w:val="24"/>
        </w:rPr>
      </w:pPr>
      <w:r>
        <w:rPr>
          <w:rFonts w:ascii="Arial" w:eastAsia="Arial" w:hAnsi="Arial" w:cs="Arial"/>
          <w:sz w:val="24"/>
          <w:szCs w:val="24"/>
        </w:rPr>
        <w:t xml:space="preserve">You will find the following policies within </w:t>
      </w:r>
      <w:r w:rsidR="007C58D0">
        <w:rPr>
          <w:rFonts w:ascii="Arial" w:eastAsia="Arial" w:hAnsi="Arial" w:cs="Arial"/>
          <w:sz w:val="24"/>
          <w:szCs w:val="24"/>
        </w:rPr>
        <w:t>this document</w:t>
      </w:r>
      <w:r w:rsidR="00B94B2C">
        <w:rPr>
          <w:rFonts w:ascii="Arial" w:eastAsia="Arial" w:hAnsi="Arial" w:cs="Arial"/>
          <w:sz w:val="24"/>
          <w:szCs w:val="24"/>
        </w:rPr>
        <w:t>. P</w:t>
      </w:r>
      <w:r w:rsidR="007C58D0">
        <w:rPr>
          <w:rFonts w:ascii="Arial" w:eastAsia="Arial" w:hAnsi="Arial" w:cs="Arial"/>
          <w:sz w:val="24"/>
          <w:szCs w:val="24"/>
        </w:rPr>
        <w:t>lease refer to the table of contents to find the following policies</w:t>
      </w:r>
      <w:r>
        <w:rPr>
          <w:rFonts w:ascii="Arial" w:eastAsia="Arial" w:hAnsi="Arial" w:cs="Arial"/>
          <w:sz w:val="24"/>
          <w:szCs w:val="24"/>
        </w:rPr>
        <w:t xml:space="preserve">: </w:t>
      </w:r>
    </w:p>
    <w:p w14:paraId="50FBC29C" w14:textId="6B771D56"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Place of Work</w:t>
      </w:r>
      <w:r w:rsidRPr="007C58D0">
        <w:rPr>
          <w:rFonts w:ascii="Arial" w:hAnsi="Arial" w:cs="Arial"/>
          <w:color w:val="00B0F0"/>
          <w:sz w:val="24"/>
          <w:szCs w:val="24"/>
        </w:rPr>
        <w:tab/>
      </w:r>
    </w:p>
    <w:p w14:paraId="6565C525" w14:textId="3A749938"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Start of Employment</w:t>
      </w:r>
    </w:p>
    <w:p w14:paraId="0C48FA8E" w14:textId="5F785DBB"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Hours of Work and Overtime</w:t>
      </w:r>
    </w:p>
    <w:p w14:paraId="66C0D274" w14:textId="221DA70F"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Salary</w:t>
      </w:r>
    </w:p>
    <w:p w14:paraId="0E56A72D" w14:textId="50697380"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Deductions from Wages</w:t>
      </w:r>
    </w:p>
    <w:p w14:paraId="2D582691" w14:textId="7444E708"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Probationary Period</w:t>
      </w:r>
    </w:p>
    <w:p w14:paraId="29CC4B83" w14:textId="743EF1A1"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Notice</w:t>
      </w:r>
    </w:p>
    <w:p w14:paraId="1D79BB55" w14:textId="2025A5F0"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Garden Leave</w:t>
      </w:r>
    </w:p>
    <w:p w14:paraId="62145E14" w14:textId="14D50F6D"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Holiday</w:t>
      </w:r>
    </w:p>
    <w:p w14:paraId="426A19EE" w14:textId="77AC3A11"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Compassionate Leave and Time off for Family Emergencies</w:t>
      </w:r>
    </w:p>
    <w:p w14:paraId="7B71922E" w14:textId="1AC65790"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Sick Pay</w:t>
      </w:r>
    </w:p>
    <w:p w14:paraId="4F01DCEE" w14:textId="75DAAA82"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Reporting Sickness Absence</w:t>
      </w:r>
    </w:p>
    <w:p w14:paraId="158577CC" w14:textId="5435FA1A"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Disability</w:t>
      </w:r>
    </w:p>
    <w:p w14:paraId="3C517EB6" w14:textId="46AF8B29"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Pension</w:t>
      </w:r>
    </w:p>
    <w:p w14:paraId="1D76EF66" w14:textId="2C00812D"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Expenses</w:t>
      </w:r>
    </w:p>
    <w:p w14:paraId="76CAE961" w14:textId="7E3C48F0"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Retirement Age</w:t>
      </w:r>
    </w:p>
    <w:p w14:paraId="61681975" w14:textId="03D83C41"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Collective Agreements</w:t>
      </w:r>
    </w:p>
    <w:p w14:paraId="71A59B02" w14:textId="7D89BDD3"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Resolving Problems</w:t>
      </w:r>
    </w:p>
    <w:p w14:paraId="79387F14" w14:textId="4B70DC0E"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Health and Safety</w:t>
      </w:r>
    </w:p>
    <w:p w14:paraId="07701D14" w14:textId="7CC4745C"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Smoking</w:t>
      </w:r>
    </w:p>
    <w:p w14:paraId="731830A6" w14:textId="52B06237"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lastRenderedPageBreak/>
        <w:t>Security</w:t>
      </w:r>
    </w:p>
    <w:p w14:paraId="020F4CD7" w14:textId="555CB271"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Right of Search</w:t>
      </w:r>
    </w:p>
    <w:p w14:paraId="20038363" w14:textId="0831354A"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Equal Opportunities</w:t>
      </w:r>
    </w:p>
    <w:p w14:paraId="41D4380C" w14:textId="55DB1C02"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Data Protection</w:t>
      </w:r>
    </w:p>
    <w:p w14:paraId="0576EEFE" w14:textId="29B07835"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Lay-off</w:t>
      </w:r>
    </w:p>
    <w:p w14:paraId="3EBB3674" w14:textId="752E2A3A"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Restrictions and Confidentiality</w:t>
      </w:r>
    </w:p>
    <w:p w14:paraId="2F24D21D" w14:textId="599D9C0D"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Delivery up of Documents and Materials</w:t>
      </w:r>
    </w:p>
    <w:p w14:paraId="329D7170" w14:textId="10055E5A"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Restrictive Covenants</w:t>
      </w:r>
    </w:p>
    <w:p w14:paraId="5D15936D" w14:textId="50F35EAF" w:rsidR="007C58D0"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Variation</w:t>
      </w:r>
    </w:p>
    <w:p w14:paraId="2844B052" w14:textId="5BC476CC" w:rsidR="002251CC" w:rsidRPr="007C58D0" w:rsidRDefault="007C58D0" w:rsidP="007C58D0">
      <w:pPr>
        <w:pStyle w:val="NoSpacing"/>
        <w:numPr>
          <w:ilvl w:val="0"/>
          <w:numId w:val="2"/>
        </w:numPr>
        <w:rPr>
          <w:rFonts w:ascii="Arial" w:hAnsi="Arial" w:cs="Arial"/>
          <w:color w:val="00B0F0"/>
          <w:sz w:val="24"/>
          <w:szCs w:val="24"/>
        </w:rPr>
      </w:pPr>
      <w:r w:rsidRPr="007C58D0">
        <w:rPr>
          <w:rFonts w:ascii="Arial" w:hAnsi="Arial" w:cs="Arial"/>
          <w:color w:val="00B0F0"/>
          <w:sz w:val="24"/>
          <w:szCs w:val="24"/>
        </w:rPr>
        <w:t>The Agreement</w:t>
      </w:r>
    </w:p>
    <w:sectPr w:rsidR="002251CC" w:rsidRPr="007C58D0" w:rsidSect="008375AB">
      <w:headerReference w:type="even" r:id="rId48"/>
      <w:headerReference w:type="default" r:id="rId49"/>
      <w:footerReference w:type="even" r:id="rId50"/>
      <w:footerReference w:type="default" r:id="rId51"/>
      <w:headerReference w:type="first" r:id="rId52"/>
      <w:footerReference w:type="first" r:id="rId53"/>
      <w:pgSz w:w="11906" w:h="16838"/>
      <w:pgMar w:top="1440" w:right="1440" w:bottom="1440" w:left="1440" w:header="708" w:footer="34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5E0168" w14:textId="77777777" w:rsidR="006B716F" w:rsidRDefault="006B716F">
      <w:pPr>
        <w:spacing w:after="0" w:line="240" w:lineRule="auto"/>
      </w:pPr>
      <w:r>
        <w:separator/>
      </w:r>
    </w:p>
  </w:endnote>
  <w:endnote w:type="continuationSeparator" w:id="0">
    <w:p w14:paraId="23B8C161" w14:textId="77777777" w:rsidR="006B716F" w:rsidRDefault="006B71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1002AFF" w:usb1="4000ACF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41FADC" w14:textId="77777777" w:rsidR="00CF55F1" w:rsidRDefault="00CF55F1">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3AE94" w14:textId="19E9DB48" w:rsidR="00CF55F1" w:rsidRPr="006830F3" w:rsidRDefault="006830F3">
    <w:pPr>
      <w:pBdr>
        <w:top w:val="nil"/>
        <w:left w:val="nil"/>
        <w:bottom w:val="nil"/>
        <w:right w:val="nil"/>
        <w:between w:val="nil"/>
      </w:pBdr>
      <w:tabs>
        <w:tab w:val="center" w:pos="4513"/>
        <w:tab w:val="right" w:pos="9026"/>
      </w:tabs>
      <w:spacing w:after="0" w:line="240" w:lineRule="auto"/>
      <w:rPr>
        <w:color w:val="00B0F0"/>
        <w:sz w:val="16"/>
        <w:szCs w:val="16"/>
      </w:rPr>
    </w:pPr>
    <w:r w:rsidRPr="006830F3">
      <w:rPr>
        <w:color w:val="00B0F0"/>
        <w:sz w:val="16"/>
        <w:szCs w:val="16"/>
      </w:rPr>
      <w:t>Author: Andrea Holmes</w:t>
    </w:r>
  </w:p>
  <w:p w14:paraId="3B8E22BD" w14:textId="7E33ADC9" w:rsidR="006830F3" w:rsidRPr="006830F3" w:rsidRDefault="006830F3" w:rsidP="002251CC">
    <w:pPr>
      <w:pBdr>
        <w:top w:val="nil"/>
        <w:left w:val="nil"/>
        <w:bottom w:val="nil"/>
        <w:right w:val="nil"/>
        <w:between w:val="nil"/>
      </w:pBdr>
      <w:tabs>
        <w:tab w:val="left" w:pos="7210"/>
      </w:tabs>
      <w:spacing w:after="0" w:line="240" w:lineRule="auto"/>
      <w:rPr>
        <w:color w:val="00B0F0"/>
        <w:sz w:val="16"/>
        <w:szCs w:val="16"/>
      </w:rPr>
    </w:pPr>
    <w:r w:rsidRPr="006830F3">
      <w:rPr>
        <w:color w:val="00B0F0"/>
        <w:sz w:val="16"/>
        <w:szCs w:val="16"/>
      </w:rPr>
      <w:t xml:space="preserve">Reviewed: Sarah King (HR Consultant – </w:t>
    </w:r>
    <w:proofErr w:type="spellStart"/>
    <w:r w:rsidRPr="006830F3">
      <w:rPr>
        <w:color w:val="00B0F0"/>
        <w:sz w:val="16"/>
        <w:szCs w:val="16"/>
      </w:rPr>
      <w:t>Loafspa</w:t>
    </w:r>
    <w:r w:rsidR="003A197E">
      <w:rPr>
        <w:color w:val="00B0F0"/>
        <w:sz w:val="16"/>
        <w:szCs w:val="16"/>
      </w:rPr>
      <w:t>rk</w:t>
    </w:r>
    <w:proofErr w:type="spellEnd"/>
    <w:r w:rsidRPr="006830F3">
      <w:rPr>
        <w:color w:val="00B0F0"/>
        <w:sz w:val="16"/>
        <w:szCs w:val="16"/>
      </w:rPr>
      <w:t>) Sept 2021</w:t>
    </w:r>
    <w:r w:rsidR="002251CC">
      <w:rPr>
        <w:color w:val="00B0F0"/>
        <w:sz w:val="16"/>
        <w:szCs w:val="16"/>
      </w:rPr>
      <w:tab/>
    </w:r>
  </w:p>
  <w:p w14:paraId="6B76D5FD" w14:textId="4FEA8C08" w:rsidR="006830F3" w:rsidRPr="006830F3" w:rsidRDefault="006830F3">
    <w:pPr>
      <w:pBdr>
        <w:top w:val="nil"/>
        <w:left w:val="nil"/>
        <w:bottom w:val="nil"/>
        <w:right w:val="nil"/>
        <w:between w:val="nil"/>
      </w:pBdr>
      <w:tabs>
        <w:tab w:val="center" w:pos="4513"/>
        <w:tab w:val="right" w:pos="9026"/>
      </w:tabs>
      <w:spacing w:after="0" w:line="240" w:lineRule="auto"/>
      <w:rPr>
        <w:color w:val="00B0F0"/>
        <w:sz w:val="16"/>
        <w:szCs w:val="16"/>
      </w:rPr>
    </w:pPr>
    <w:r w:rsidRPr="006830F3">
      <w:rPr>
        <w:color w:val="00B0F0"/>
        <w:sz w:val="16"/>
        <w:szCs w:val="16"/>
      </w:rPr>
      <w:t>Signed off: Robin Maynard – Dec 2021</w:t>
    </w:r>
  </w:p>
  <w:p w14:paraId="743DA7B7" w14:textId="035E92A9" w:rsidR="006830F3" w:rsidRPr="006830F3" w:rsidRDefault="006830F3">
    <w:pPr>
      <w:pBdr>
        <w:top w:val="nil"/>
        <w:left w:val="nil"/>
        <w:bottom w:val="nil"/>
        <w:right w:val="nil"/>
        <w:between w:val="nil"/>
      </w:pBdr>
      <w:tabs>
        <w:tab w:val="center" w:pos="4513"/>
        <w:tab w:val="right" w:pos="9026"/>
      </w:tabs>
      <w:spacing w:after="0" w:line="240" w:lineRule="auto"/>
      <w:rPr>
        <w:color w:val="00B0F0"/>
        <w:sz w:val="16"/>
        <w:szCs w:val="16"/>
      </w:rPr>
    </w:pPr>
    <w:r w:rsidRPr="006830F3">
      <w:rPr>
        <w:color w:val="00B0F0"/>
        <w:sz w:val="16"/>
        <w:szCs w:val="16"/>
      </w:rPr>
      <w:t>Next review date:</w:t>
    </w:r>
    <w:r>
      <w:rPr>
        <w:color w:val="00B0F0"/>
        <w:sz w:val="16"/>
        <w:szCs w:val="16"/>
      </w:rPr>
      <w:t xml:space="preserve"> Dec 2022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FB8F30" w14:textId="77777777" w:rsidR="00CF55F1" w:rsidRDefault="00CF55F1">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3C21E0" w14:textId="77777777" w:rsidR="006B716F" w:rsidRDefault="006B716F">
      <w:pPr>
        <w:spacing w:after="0" w:line="240" w:lineRule="auto"/>
      </w:pPr>
      <w:r>
        <w:separator/>
      </w:r>
    </w:p>
  </w:footnote>
  <w:footnote w:type="continuationSeparator" w:id="0">
    <w:p w14:paraId="066E9DCB" w14:textId="77777777" w:rsidR="006B716F" w:rsidRDefault="006B71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7AED3" w14:textId="77777777" w:rsidR="00CF55F1" w:rsidRDefault="00CF55F1">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973823" w14:textId="77777777" w:rsidR="00CF55F1" w:rsidRDefault="00CF55F1">
    <w:pPr>
      <w:pBdr>
        <w:top w:val="nil"/>
        <w:left w:val="nil"/>
        <w:bottom w:val="nil"/>
        <w:right w:val="nil"/>
        <w:between w:val="nil"/>
      </w:pBdr>
      <w:tabs>
        <w:tab w:val="center" w:pos="4513"/>
        <w:tab w:val="right" w:pos="9026"/>
      </w:tabs>
      <w:spacing w:after="0" w:line="240" w:lineRule="auto"/>
      <w:jc w:val="right"/>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6B5A49" w14:textId="20BDB46B" w:rsidR="00CF55F1" w:rsidRDefault="004E7329">
    <w:pPr>
      <w:pBdr>
        <w:top w:val="nil"/>
        <w:left w:val="nil"/>
        <w:bottom w:val="nil"/>
        <w:right w:val="nil"/>
        <w:between w:val="nil"/>
      </w:pBdr>
      <w:tabs>
        <w:tab w:val="center" w:pos="4513"/>
        <w:tab w:val="right" w:pos="9026"/>
      </w:tabs>
      <w:spacing w:after="0" w:line="240" w:lineRule="auto"/>
      <w:jc w:val="right"/>
      <w:rPr>
        <w:color w:val="000000"/>
      </w:rPr>
    </w:pPr>
    <w:sdt>
      <w:sdtPr>
        <w:rPr>
          <w:color w:val="000000"/>
        </w:rPr>
        <w:id w:val="1390377641"/>
        <w:docPartObj>
          <w:docPartGallery w:val="Watermarks"/>
          <w:docPartUnique/>
        </w:docPartObj>
      </w:sdtPr>
      <w:sdtContent>
        <w:r w:rsidRPr="004E7329">
          <w:rPr>
            <w:noProof/>
            <w:color w:val="000000"/>
            <w:lang w:val="en-US" w:eastAsia="en-US"/>
          </w:rPr>
          <w:pict w14:anchorId="273F4C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1D57A7">
      <w:rPr>
        <w:noProof/>
        <w:color w:val="000000"/>
      </w:rPr>
      <w:drawing>
        <wp:inline distT="0" distB="0" distL="0" distR="0" wp14:anchorId="06610D6C" wp14:editId="544CA12E">
          <wp:extent cx="1066800" cy="782320"/>
          <wp:effectExtent l="0" t="0" r="0" b="0"/>
          <wp:docPr id="11" name="image2.png" descr="A picture containing 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picture containing icon&#10;&#10;Description automatically generated"/>
                  <pic:cNvPicPr preferRelativeResize="0"/>
                </pic:nvPicPr>
                <pic:blipFill>
                  <a:blip r:embed="rId1"/>
                  <a:srcRect/>
                  <a:stretch>
                    <a:fillRect/>
                  </a:stretch>
                </pic:blipFill>
                <pic:spPr>
                  <a:xfrm>
                    <a:off x="0" y="0"/>
                    <a:ext cx="1066800" cy="78232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520FF5"/>
    <w:multiLevelType w:val="hybridMultilevel"/>
    <w:tmpl w:val="A252C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651F27EE"/>
    <w:multiLevelType w:val="multilevel"/>
    <w:tmpl w:val="FE1C0B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5F1"/>
    <w:rsid w:val="00016CD7"/>
    <w:rsid w:val="001C55D1"/>
    <w:rsid w:val="001D57A7"/>
    <w:rsid w:val="002251CC"/>
    <w:rsid w:val="0029796F"/>
    <w:rsid w:val="00342E18"/>
    <w:rsid w:val="003A197E"/>
    <w:rsid w:val="003C30B4"/>
    <w:rsid w:val="003E296B"/>
    <w:rsid w:val="00480ADC"/>
    <w:rsid w:val="004B2E40"/>
    <w:rsid w:val="004E7329"/>
    <w:rsid w:val="0053652F"/>
    <w:rsid w:val="0054135A"/>
    <w:rsid w:val="005D0B2E"/>
    <w:rsid w:val="0065099F"/>
    <w:rsid w:val="006830F3"/>
    <w:rsid w:val="006B716F"/>
    <w:rsid w:val="006D17B3"/>
    <w:rsid w:val="006D53F1"/>
    <w:rsid w:val="006E5ECC"/>
    <w:rsid w:val="007A1840"/>
    <w:rsid w:val="007C58D0"/>
    <w:rsid w:val="008375AB"/>
    <w:rsid w:val="008C731C"/>
    <w:rsid w:val="009B47C4"/>
    <w:rsid w:val="00A50B73"/>
    <w:rsid w:val="00A7587E"/>
    <w:rsid w:val="00B94B2C"/>
    <w:rsid w:val="00C13434"/>
    <w:rsid w:val="00C51EFB"/>
    <w:rsid w:val="00CA3D74"/>
    <w:rsid w:val="00CF55F1"/>
    <w:rsid w:val="00D97D45"/>
    <w:rsid w:val="00DA5194"/>
    <w:rsid w:val="00E15428"/>
    <w:rsid w:val="00FC27E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41CE5ECA"/>
  <w15:docId w15:val="{E3803A5D-E521-40CF-9216-29E82BAD6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163E8"/>
    <w:pPr>
      <w:keepNext/>
      <w:spacing w:after="0" w:line="240" w:lineRule="auto"/>
      <w:outlineLvl w:val="0"/>
    </w:pPr>
    <w:rPr>
      <w:rFonts w:ascii="Trebuchet MS" w:eastAsia="Times New Roman" w:hAnsi="Trebuchet MS" w:cs="Times New Roman"/>
      <w:b/>
      <w:bCs/>
      <w:sz w:val="20"/>
      <w:szCs w:val="20"/>
      <w:lang w:val="en-US" w:eastAsia="x-none"/>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125F1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3C3F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3C3F60"/>
  </w:style>
  <w:style w:type="paragraph" w:styleId="Footer">
    <w:name w:val="footer"/>
    <w:basedOn w:val="Normal"/>
    <w:link w:val="FooterChar"/>
    <w:uiPriority w:val="99"/>
    <w:unhideWhenUsed/>
    <w:rsid w:val="003C3F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3C3F60"/>
  </w:style>
  <w:style w:type="character" w:styleId="CommentReference">
    <w:name w:val="annotation reference"/>
    <w:basedOn w:val="DefaultParagraphFont"/>
    <w:uiPriority w:val="99"/>
    <w:semiHidden/>
    <w:unhideWhenUsed/>
    <w:rsid w:val="00593BEA"/>
    <w:rPr>
      <w:sz w:val="16"/>
      <w:szCs w:val="16"/>
    </w:rPr>
  </w:style>
  <w:style w:type="paragraph" w:styleId="CommentText">
    <w:name w:val="annotation text"/>
    <w:basedOn w:val="Normal"/>
    <w:link w:val="CommentTextChar"/>
    <w:uiPriority w:val="99"/>
    <w:semiHidden/>
    <w:unhideWhenUsed/>
    <w:rsid w:val="00593BEA"/>
    <w:pPr>
      <w:spacing w:line="240" w:lineRule="auto"/>
    </w:pPr>
    <w:rPr>
      <w:sz w:val="20"/>
      <w:szCs w:val="20"/>
    </w:rPr>
  </w:style>
  <w:style w:type="character" w:customStyle="1" w:styleId="CommentTextChar">
    <w:name w:val="Comment Text Char"/>
    <w:basedOn w:val="DefaultParagraphFont"/>
    <w:link w:val="CommentText"/>
    <w:uiPriority w:val="99"/>
    <w:semiHidden/>
    <w:rsid w:val="00593BEA"/>
    <w:rPr>
      <w:sz w:val="20"/>
      <w:szCs w:val="20"/>
    </w:rPr>
  </w:style>
  <w:style w:type="paragraph" w:styleId="CommentSubject">
    <w:name w:val="annotation subject"/>
    <w:basedOn w:val="CommentText"/>
    <w:next w:val="CommentText"/>
    <w:link w:val="CommentSubjectChar"/>
    <w:uiPriority w:val="99"/>
    <w:semiHidden/>
    <w:unhideWhenUsed/>
    <w:rsid w:val="00593BEA"/>
    <w:rPr>
      <w:b/>
      <w:bCs/>
    </w:rPr>
  </w:style>
  <w:style w:type="character" w:customStyle="1" w:styleId="CommentSubjectChar">
    <w:name w:val="Comment Subject Char"/>
    <w:basedOn w:val="CommentTextChar"/>
    <w:link w:val="CommentSubject"/>
    <w:uiPriority w:val="99"/>
    <w:semiHidden/>
    <w:rsid w:val="00593BEA"/>
    <w:rPr>
      <w:b/>
      <w:bCs/>
      <w:sz w:val="20"/>
      <w:szCs w:val="20"/>
    </w:rPr>
  </w:style>
  <w:style w:type="character" w:styleId="Hyperlink">
    <w:name w:val="Hyperlink"/>
    <w:basedOn w:val="DefaultParagraphFont"/>
    <w:uiPriority w:val="99"/>
    <w:unhideWhenUsed/>
    <w:rsid w:val="00593BEA"/>
    <w:rPr>
      <w:color w:val="0563C1" w:themeColor="hyperlink"/>
      <w:u w:val="single"/>
    </w:rPr>
  </w:style>
  <w:style w:type="character" w:customStyle="1" w:styleId="UnresolvedMention">
    <w:name w:val="Unresolved Mention"/>
    <w:basedOn w:val="DefaultParagraphFont"/>
    <w:uiPriority w:val="99"/>
    <w:semiHidden/>
    <w:unhideWhenUsed/>
    <w:rsid w:val="00593BEA"/>
    <w:rPr>
      <w:color w:val="605E5C"/>
      <w:shd w:val="clear" w:color="auto" w:fill="E1DFDD"/>
    </w:rPr>
  </w:style>
  <w:style w:type="paragraph" w:styleId="ListParagraph">
    <w:name w:val="List Paragraph"/>
    <w:basedOn w:val="Normal"/>
    <w:uiPriority w:val="34"/>
    <w:qFormat/>
    <w:rsid w:val="00F7234A"/>
    <w:pPr>
      <w:ind w:left="720"/>
      <w:contextualSpacing/>
    </w:pPr>
  </w:style>
  <w:style w:type="character" w:customStyle="1" w:styleId="Heading1Char">
    <w:name w:val="Heading 1 Char"/>
    <w:basedOn w:val="DefaultParagraphFont"/>
    <w:link w:val="Heading1"/>
    <w:rsid w:val="001163E8"/>
    <w:rPr>
      <w:rFonts w:ascii="Trebuchet MS" w:eastAsia="Times New Roman" w:hAnsi="Trebuchet MS" w:cs="Times New Roman"/>
      <w:b/>
      <w:bCs/>
      <w:sz w:val="20"/>
      <w:szCs w:val="20"/>
      <w:lang w:val="en-US" w:eastAsia="x-none"/>
    </w:rPr>
  </w:style>
  <w:style w:type="paragraph" w:styleId="BodyTextIndent">
    <w:name w:val="Body Text Indent"/>
    <w:basedOn w:val="Normal"/>
    <w:link w:val="BodyTextIndentChar"/>
    <w:rsid w:val="0083709B"/>
    <w:pPr>
      <w:spacing w:after="120" w:line="240" w:lineRule="auto"/>
      <w:ind w:left="283"/>
    </w:pPr>
    <w:rPr>
      <w:rFonts w:ascii="Trebuchet MS" w:eastAsia="Times New Roman" w:hAnsi="Trebuchet MS" w:cs="Times New Roman"/>
      <w:sz w:val="20"/>
      <w:szCs w:val="20"/>
      <w:lang w:val="x-none" w:eastAsia="x-none"/>
    </w:rPr>
  </w:style>
  <w:style w:type="character" w:customStyle="1" w:styleId="BodyTextIndentChar">
    <w:name w:val="Body Text Indent Char"/>
    <w:basedOn w:val="DefaultParagraphFont"/>
    <w:link w:val="BodyTextIndent"/>
    <w:rsid w:val="0083709B"/>
    <w:rPr>
      <w:rFonts w:ascii="Trebuchet MS" w:eastAsia="Times New Roman" w:hAnsi="Trebuchet MS" w:cs="Times New Roman"/>
      <w:sz w:val="20"/>
      <w:szCs w:val="20"/>
      <w:lang w:val="x-none" w:eastAsia="x-none"/>
    </w:rPr>
  </w:style>
  <w:style w:type="paragraph" w:styleId="NoSpacing">
    <w:name w:val="No Spacing"/>
    <w:uiPriority w:val="1"/>
    <w:qFormat/>
    <w:rsid w:val="003A0504"/>
    <w:pPr>
      <w:spacing w:after="0" w:line="240" w:lineRule="auto"/>
    </w:pPr>
  </w:style>
  <w:style w:type="character" w:styleId="FollowedHyperlink">
    <w:name w:val="FollowedHyperlink"/>
    <w:basedOn w:val="DefaultParagraphFont"/>
    <w:uiPriority w:val="99"/>
    <w:semiHidden/>
    <w:unhideWhenUsed/>
    <w:rsid w:val="00125F1A"/>
    <w:rPr>
      <w:color w:val="954F72" w:themeColor="followedHyperlink"/>
      <w:u w:val="single"/>
    </w:rPr>
  </w:style>
  <w:style w:type="character" w:customStyle="1" w:styleId="Heading3Char">
    <w:name w:val="Heading 3 Char"/>
    <w:basedOn w:val="DefaultParagraphFont"/>
    <w:link w:val="Heading3"/>
    <w:uiPriority w:val="9"/>
    <w:semiHidden/>
    <w:rsid w:val="00125F1A"/>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EC26C5"/>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C26C5"/>
    <w:rPr>
      <w:rFonts w:ascii="Times New Roman" w:hAnsi="Times New Roman" w:cs="Times New Roman"/>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drive.google.com/drive/u/0/folders/1VG6ClgxrofYdaCDGyVCj9Sl6xWKdL5uO" TargetMode="External"/><Relationship Id="rId18" Type="http://schemas.openxmlformats.org/officeDocument/2006/relationships/hyperlink" Target="mailto:david.hepper@local-software.co.uk" TargetMode="External"/><Relationship Id="rId26" Type="http://schemas.openxmlformats.org/officeDocument/2006/relationships/hyperlink" Target="https://docs.google.com/document/d/11_hQYSDyo3bEJAQuUB0g-TP7Cw78G2KY/edit?usp=sharing&amp;ouid=105874696282207216183&amp;rtpof=true&amp;sd=true" TargetMode="External"/><Relationship Id="rId39" Type="http://schemas.openxmlformats.org/officeDocument/2006/relationships/hyperlink" Target="file:///P:\Shared%20drives\Operational%20Team\Team%20HR\HR%20Policies\Equality%20Diversity%20and%20Inclusion%20Policy%20DRAFT%20(awaiting%20final%20sign%20off).pdf" TargetMode="External"/><Relationship Id="rId21" Type="http://schemas.openxmlformats.org/officeDocument/2006/relationships/hyperlink" Target="file:///P:\Shared%20drives\Operational%20Team\Team%20HR\Other%20Forms\Expenses%20template.xlsx" TargetMode="External"/><Relationship Id="rId34" Type="http://schemas.openxmlformats.org/officeDocument/2006/relationships/hyperlink" Target="file:///P:\Shared%20drives\Operational%20Team\Team%20HR\Appraisals\Annual%20Appraisal%20%20-%20TEMPLATE%202020%20-%20FINAL.docx" TargetMode="External"/><Relationship Id="rId42" Type="http://schemas.openxmlformats.org/officeDocument/2006/relationships/hyperlink" Target="P://Shared%20drives/Operational%20Team/Team%20HR/HR%20Policies/Final%20Draft%20Grievance%20Policy%20-%20DRAFT%20(awaiting%20final%20sign%20off).pdf" TargetMode="External"/><Relationship Id="rId47" Type="http://schemas.openxmlformats.org/officeDocument/2006/relationships/hyperlink" Target="P://Shared%20drives/Operational%20Team/Team%20HR/Staff%20Handbook/Population%20Matters%20-%20Employment%20Contract%20Terms%20(Handbook).pdf" TargetMode="External"/><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populationmatters.org/our-team" TargetMode="External"/><Relationship Id="rId17" Type="http://schemas.openxmlformats.org/officeDocument/2006/relationships/hyperlink" Target="https://www.google.com/maps/place/The+Chandlery+LentaSpace/@51.4986095,-0.1105267,17z/data=!3m1!5s0x487604bb97e372c5:0x71a2629cdb5fe5b6!4m9!1m2!2m1!1sThe+Board+Room,+The+Chandlery,+50+Westminster+Bridge+Rd,+London+SE1+7QY!3m5!1s0x4876053f5628afa1:0xc3583b1fca96ff51!8m2!3d51.4986594!4d-0.1082054!15sCkdUaGUgQm9hcmQgUm9vbSwgVGhlIENoYW5kbGVyeSwgNTAgV2VzdG1pbnN0ZXIgQnJpZGdlIFJkLCBMb25kb24gU0UxIDdRWZIBHWNvbW1lcmNpYWxfcmVhbF9lc3RhdGVfYWdlbmN5" TargetMode="External"/><Relationship Id="rId25" Type="http://schemas.openxmlformats.org/officeDocument/2006/relationships/hyperlink" Target="https://docs.google.com/document/d/1ENf-EgOjNCM1HJTubBpMjapJQYHptBSq/edit" TargetMode="External"/><Relationship Id="rId33" Type="http://schemas.openxmlformats.org/officeDocument/2006/relationships/hyperlink" Target="file:///P:\Shared%20drives\Operational%20Team\Team%20HR\Appraisals\Annual%20Appraisal%20%20-%20TEMPLATE%202020%20-%20FINAL.docx" TargetMode="External"/><Relationship Id="rId38" Type="http://schemas.openxmlformats.org/officeDocument/2006/relationships/hyperlink" Target="P://Shared%20drives/Operational%20Team/Team%20HR/HR%20Policies/Equality%20Diversity%20and%20Inclusion%20Policy%20DRAFT%20(awaiting%20final%20sign%20off).pdf" TargetMode="External"/><Relationship Id="rId46" Type="http://schemas.openxmlformats.org/officeDocument/2006/relationships/hyperlink" Target="P://Shared%20drives/Operational%20Team/Team%20HR/Staff%20Handbook/Population%20Matters%20-%20Employment%20Contract%20Terms%20(Handbook).pdf" TargetMode="External"/><Relationship Id="rId2" Type="http://schemas.openxmlformats.org/officeDocument/2006/relationships/numbering" Target="numbering.xml"/><Relationship Id="rId16" Type="http://schemas.openxmlformats.org/officeDocument/2006/relationships/hyperlink" Target="https://populationmatters.org/our-patrons" TargetMode="External"/><Relationship Id="rId20" Type="http://schemas.openxmlformats.org/officeDocument/2006/relationships/hyperlink" Target="file:///P:\Shared%20drives\Operational%20Team\Team%20HR\Other%20Forms\Expenses%20template.xlsx" TargetMode="External"/><Relationship Id="rId29" Type="http://schemas.openxmlformats.org/officeDocument/2006/relationships/hyperlink" Target="file:///P:\Shared%20drives\Operational%20Team\Team%20HR\Probation\Probation%20%20-%20TEMPLATE%202020%20-%20FINAL.docx" TargetMode="External"/><Relationship Id="rId41" Type="http://schemas.openxmlformats.org/officeDocument/2006/relationships/hyperlink" Target="file:///P:\Shared%20drives\Operational%20Team\Team%20HR\HR%20Policies\Final%20Draft%20disciplinary%20policy%20DRAFT%20(awaiting%20final%20sign%20off).pdf"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pulationmatters.org/what-we-want" TargetMode="External"/><Relationship Id="rId24" Type="http://schemas.openxmlformats.org/officeDocument/2006/relationships/hyperlink" Target="https://docs.google.com/document/d/11_hQYSDyo3bEJAQuUB0g-TP7Cw78G2KY/edit?usp=sharing&amp;ouid=105874696282207216183&amp;rtpof=true&amp;sd=true" TargetMode="External"/><Relationship Id="rId32" Type="http://schemas.openxmlformats.org/officeDocument/2006/relationships/hyperlink" Target="P://Shared%20drives/Operational%20Team/Team%20HR/Appraisals/Appraisal%20Guidelines%20for%20staff%20-%202020%20-%20FINAL.pdf" TargetMode="External"/><Relationship Id="rId37" Type="http://schemas.openxmlformats.org/officeDocument/2006/relationships/hyperlink" Target="P://Shared%20drives/Operational%20Team/Team%20HR/HR%20Policies/Disability%20and%20Employment%20Factsheet.pdf" TargetMode="External"/><Relationship Id="rId40" Type="http://schemas.openxmlformats.org/officeDocument/2006/relationships/hyperlink" Target="P://Shared%20drives/Operational%20Team/Team%20HR/HR%20Policies/Final%20Draft%20disciplinary%20policy%20DRAFT%20(awaiting%20final%20sign%20off).pdf" TargetMode="External"/><Relationship Id="rId45" Type="http://schemas.openxmlformats.org/officeDocument/2006/relationships/hyperlink" Target="P://Shared%20drives/Operational%20Team/Team%20HR/HR%20Policies/Speak%20Up%20Policy%20-%20April%202022%20%20-%20Final.pdf" TargetMode="External"/><Relationship Id="rId53"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file:///P:\Shared%20drives\Operational%20Team\Team%20HR\Other%20Forms\Expenses%20template.xlsx" TargetMode="External"/><Relationship Id="rId28" Type="http://schemas.openxmlformats.org/officeDocument/2006/relationships/hyperlink" Target="file:///P:\Shared%20drives\Operational%20Team\Team%20HR\Probation\Probation%20Guidelines%20for%20staff%20-%202020%20-%20FINAL.pdf" TargetMode="External"/><Relationship Id="rId36" Type="http://schemas.openxmlformats.org/officeDocument/2006/relationships/hyperlink" Target="file:///P:\Shared%20drives\Operational%20Team\Team%20HR\HR%20Policies\Reward%20Policy%20-%202020%20-%20Final.pdf" TargetMode="External"/><Relationship Id="rId49" Type="http://schemas.openxmlformats.org/officeDocument/2006/relationships/header" Target="header2.xml"/><Relationship Id="rId10" Type="http://schemas.openxmlformats.org/officeDocument/2006/relationships/image" Target="media/image2.jpg"/><Relationship Id="rId19" Type="http://schemas.openxmlformats.org/officeDocument/2006/relationships/hyperlink" Target="https://drive.google.com/drive/u/0/folders/1VG6ClgxrofYdaCDGyVCj9Sl6xWKdL5uO" TargetMode="External"/><Relationship Id="rId31" Type="http://schemas.openxmlformats.org/officeDocument/2006/relationships/hyperlink" Target="P://Shared%20drives/Operational%20Team/Team%20HR/Appraisals/Appraisal%20Guidelines%20for%20staff%20-%202020%20-%20FINAL.pdf" TargetMode="External"/><Relationship Id="rId44" Type="http://schemas.openxmlformats.org/officeDocument/2006/relationships/hyperlink" Target="P://Shared%20drives/Operational%20Team/Team%20HR/HR%20Policies/Speak%20Up%20Policy%20-%20April%202022%20%20-%20Final.pdf" TargetMode="External"/><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populationmatters.org/what-we-do" TargetMode="External"/><Relationship Id="rId14" Type="http://schemas.openxmlformats.org/officeDocument/2006/relationships/hyperlink" Target="https://populationmatters.org/our-board" TargetMode="External"/><Relationship Id="rId22" Type="http://schemas.openxmlformats.org/officeDocument/2006/relationships/hyperlink" Target="https://drive.google.com/drive/u/0/folders/1NP2jU26GPP8OGOwqChSFRE-XqH2Hn32P" TargetMode="External"/><Relationship Id="rId27" Type="http://schemas.openxmlformats.org/officeDocument/2006/relationships/hyperlink" Target="P://Shared%20drives/Operational%20Team/Team%20HR/Probation/Probation%20Guidelines%20for%20staff%20-%202020%20-%20FINAL.pdf" TargetMode="External"/><Relationship Id="rId30" Type="http://schemas.openxmlformats.org/officeDocument/2006/relationships/hyperlink" Target="file:///P:\Shared%20drives\Operational%20Team\Team%20HR\Probation\Probation%20%20-%20TEMPLATE%202020%20-%20FINAL.docx" TargetMode="External"/><Relationship Id="rId35" Type="http://schemas.openxmlformats.org/officeDocument/2006/relationships/hyperlink" Target="P://Shared%20drives/Operational%20Team/Team%20HR/HR%20Policies/Reward%20Policy%20-%202020%20-%20Final.pdf" TargetMode="External"/><Relationship Id="rId43" Type="http://schemas.openxmlformats.org/officeDocument/2006/relationships/hyperlink" Target="file:///P:\Shared%20drives\Operational%20Team\Team%20HR\HR%20Policies\Final%20Draft%20Grievance%20Policy%20-%20DRAFT%20(awaiting%20final%20sign%20off).pdf" TargetMode="External"/><Relationship Id="rId48" Type="http://schemas.openxmlformats.org/officeDocument/2006/relationships/header" Target="header1.xml"/><Relationship Id="rId8" Type="http://schemas.openxmlformats.org/officeDocument/2006/relationships/image" Target="media/image1.jpg"/><Relationship Id="rId51" Type="http://schemas.openxmlformats.org/officeDocument/2006/relationships/footer" Target="footer2.xml"/><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AoADg1h2LTa8gr3xSZllIymHFqg==">AMUW2mXSVqZQPC/6YZqx3YwjKz1MCC809i/uWCmYTdIsl1KsrxaCaiwaTEp/vNjMeW+V3NLLl3jCAlPjNhY+P9i0XhcU21rmr1oAXvRfRFxKv8LuQF+9RdAeiwG0vtho/Y/RQ7SID6iS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3090</Words>
  <Characters>17616</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Holmes</dc:creator>
  <cp:lastModifiedBy>Robin Maynard</cp:lastModifiedBy>
  <cp:revision>2</cp:revision>
  <dcterms:created xsi:type="dcterms:W3CDTF">2022-05-27T14:48:00Z</dcterms:created>
  <dcterms:modified xsi:type="dcterms:W3CDTF">2022-05-27T14:48:00Z</dcterms:modified>
</cp:coreProperties>
</file>